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DF7" w:rsidRDefault="00595A63" w:rsidP="00595A63">
      <w:pPr>
        <w:spacing w:after="0" w:line="271" w:lineRule="auto"/>
        <w:jc w:val="center"/>
        <w:rPr>
          <w:rFonts w:ascii="Proxima Nova ExCn Rg" w:hAnsi="Proxima Nova ExCn Rg" w:cs="Times New Roman"/>
          <w:b/>
          <w:sz w:val="24"/>
          <w:szCs w:val="24"/>
        </w:rPr>
      </w:pPr>
      <w:r>
        <w:rPr>
          <w:rFonts w:ascii="Proxima Nova ExCn Rg" w:hAnsi="Proxima Nova ExCn Rg" w:cs="Times New Roman"/>
          <w:b/>
          <w:sz w:val="24"/>
          <w:szCs w:val="24"/>
        </w:rPr>
        <w:t xml:space="preserve">Перечень </w:t>
      </w:r>
      <w:r w:rsidR="007C7DF7">
        <w:rPr>
          <w:rFonts w:ascii="Proxima Nova ExCn Rg" w:hAnsi="Proxima Nova ExCn Rg" w:cs="Times New Roman"/>
          <w:b/>
          <w:sz w:val="24"/>
          <w:szCs w:val="24"/>
        </w:rPr>
        <w:t xml:space="preserve">изменений, </w:t>
      </w:r>
    </w:p>
    <w:p w:rsidR="00AE69CE" w:rsidRPr="00E31812" w:rsidRDefault="00077F0C" w:rsidP="00595A63">
      <w:pPr>
        <w:spacing w:after="0" w:line="271" w:lineRule="auto"/>
        <w:jc w:val="center"/>
        <w:rPr>
          <w:rFonts w:ascii="Proxima Nova ExCn Rg" w:hAnsi="Proxima Nova ExCn Rg" w:cs="Times New Roman"/>
          <w:b/>
          <w:sz w:val="24"/>
          <w:szCs w:val="24"/>
        </w:rPr>
      </w:pPr>
      <w:r>
        <w:rPr>
          <w:rFonts w:ascii="Proxima Nova ExCn Rg" w:hAnsi="Proxima Nova ExCn Rg" w:cs="Times New Roman"/>
          <w:b/>
          <w:sz w:val="24"/>
          <w:szCs w:val="24"/>
        </w:rPr>
        <w:t>внос</w:t>
      </w:r>
      <w:r w:rsidR="007C7DF7">
        <w:rPr>
          <w:rFonts w:ascii="Proxima Nova ExCn Rg" w:hAnsi="Proxima Nova ExCn Rg" w:cs="Times New Roman"/>
          <w:b/>
          <w:sz w:val="24"/>
          <w:szCs w:val="24"/>
        </w:rPr>
        <w:t>имых</w:t>
      </w:r>
      <w:r w:rsidR="00F42239" w:rsidRPr="00E31812">
        <w:rPr>
          <w:rFonts w:ascii="Proxima Nova ExCn Rg" w:hAnsi="Proxima Nova ExCn Rg" w:cs="Times New Roman"/>
          <w:b/>
          <w:sz w:val="24"/>
          <w:szCs w:val="24"/>
        </w:rPr>
        <w:t xml:space="preserve"> в Единое положение о закупке Государственной корпорации «Ростех»</w:t>
      </w:r>
      <w:r w:rsidR="00F42239" w:rsidRPr="00E31812">
        <w:rPr>
          <w:rFonts w:ascii="Proxima Nova ExCn Rg" w:hAnsi="Proxima Nova ExCn Rg" w:cs="Times New Roman"/>
          <w:b/>
          <w:sz w:val="24"/>
          <w:szCs w:val="24"/>
        </w:rPr>
        <w:br/>
      </w:r>
    </w:p>
    <w:p w:rsidR="00AE69CE" w:rsidRPr="00E31812" w:rsidRDefault="00AE69CE" w:rsidP="000D7DA6">
      <w:pPr>
        <w:spacing w:after="0" w:line="271" w:lineRule="auto"/>
        <w:ind w:firstLine="567"/>
        <w:jc w:val="center"/>
        <w:rPr>
          <w:rFonts w:ascii="Proxima Nova ExCn Rg" w:hAnsi="Proxima Nova ExCn Rg" w:cs="Times New Roman"/>
          <w:b/>
          <w:sz w:val="24"/>
          <w:szCs w:val="24"/>
        </w:rPr>
      </w:pPr>
    </w:p>
    <w:p w:rsidR="00CA5D33" w:rsidRDefault="00A049B6" w:rsidP="00841628">
      <w:pPr>
        <w:pStyle w:val="ConsPlusTitle"/>
        <w:numPr>
          <w:ilvl w:val="0"/>
          <w:numId w:val="6"/>
        </w:numPr>
        <w:spacing w:line="271" w:lineRule="auto"/>
        <w:ind w:left="0"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Р</w:t>
      </w:r>
      <w:r w:rsidR="00CA5D33" w:rsidRPr="00E31812">
        <w:rPr>
          <w:rFonts w:ascii="Proxima Nova ExCn Rg" w:hAnsi="Proxima Nova ExCn Rg" w:cs="Times New Roman"/>
          <w:b w:val="0"/>
          <w:sz w:val="24"/>
          <w:szCs w:val="24"/>
        </w:rPr>
        <w:t>аздел «СОКРАЩЕНИЯ»:</w:t>
      </w:r>
    </w:p>
    <w:p w:rsidR="00841628" w:rsidRDefault="00841628" w:rsidP="00841628">
      <w:pPr>
        <w:pStyle w:val="ConsPlusTitle"/>
        <w:spacing w:line="271" w:lineRule="auto"/>
        <w:ind w:firstLine="567"/>
        <w:jc w:val="both"/>
        <w:rPr>
          <w:rFonts w:ascii="Proxima Nova ExCn Rg" w:hAnsi="Proxima Nova ExCn Rg" w:cs="Times New Roman"/>
          <w:b w:val="0"/>
          <w:sz w:val="24"/>
          <w:szCs w:val="24"/>
        </w:rPr>
      </w:pPr>
    </w:p>
    <w:p w:rsidR="00A049B6" w:rsidRDefault="003D6884" w:rsidP="00841628">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 xml:space="preserve">а) дополнить </w:t>
      </w:r>
      <w:r w:rsidR="00077F0C">
        <w:rPr>
          <w:rFonts w:ascii="Proxima Nova ExCn Rg" w:hAnsi="Proxima Nova ExCn Rg" w:cs="Times New Roman"/>
          <w:b w:val="0"/>
          <w:sz w:val="24"/>
          <w:szCs w:val="24"/>
        </w:rPr>
        <w:t>новым абзацем шестым</w:t>
      </w:r>
      <w:r w:rsidR="00A049B6">
        <w:rPr>
          <w:rFonts w:ascii="Proxima Nova ExCn Rg" w:hAnsi="Proxima Nova ExCn Rg" w:cs="Times New Roman"/>
          <w:b w:val="0"/>
          <w:sz w:val="24"/>
          <w:szCs w:val="24"/>
        </w:rPr>
        <w:t xml:space="preserve"> следующего содержания:</w:t>
      </w:r>
    </w:p>
    <w:p w:rsidR="00A049B6" w:rsidRDefault="00A049B6" w:rsidP="00841628">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w:t>
      </w:r>
      <w:r w:rsidRPr="00A049B6">
        <w:rPr>
          <w:rFonts w:ascii="Proxima Nova ExCn Rg" w:hAnsi="Proxima Nova ExCn Rg" w:cs="Times New Roman"/>
          <w:b w:val="0"/>
          <w:sz w:val="24"/>
          <w:szCs w:val="24"/>
        </w:rPr>
        <w:t>ГФС</w:t>
      </w:r>
      <w:r w:rsidRPr="00A049B6">
        <w:rPr>
          <w:rFonts w:ascii="Proxima Nova ExCn Rg" w:hAnsi="Proxima Nova ExCn Rg" w:cs="Times New Roman"/>
          <w:b w:val="0"/>
          <w:sz w:val="24"/>
          <w:szCs w:val="24"/>
        </w:rPr>
        <w:tab/>
        <w:t>–</w:t>
      </w:r>
      <w:r w:rsidRPr="00A049B6">
        <w:rPr>
          <w:rFonts w:ascii="Proxima Nova ExCn Rg" w:hAnsi="Proxima Nova ExCn Rg" w:cs="Times New Roman"/>
          <w:b w:val="0"/>
          <w:sz w:val="24"/>
          <w:szCs w:val="24"/>
        </w:rPr>
        <w:tab/>
        <w:t>Государственная фельдъегерская служба Российской Федерации.</w:t>
      </w:r>
      <w:r>
        <w:rPr>
          <w:rFonts w:ascii="Proxima Nova ExCn Rg" w:hAnsi="Proxima Nova ExCn Rg" w:cs="Times New Roman"/>
          <w:b w:val="0"/>
          <w:sz w:val="24"/>
          <w:szCs w:val="24"/>
        </w:rPr>
        <w:t>»;</w:t>
      </w:r>
    </w:p>
    <w:p w:rsidR="00841628" w:rsidRDefault="00841628" w:rsidP="00841628">
      <w:pPr>
        <w:pStyle w:val="ConsPlusTitle"/>
        <w:spacing w:line="271" w:lineRule="auto"/>
        <w:ind w:firstLine="567"/>
        <w:jc w:val="both"/>
        <w:rPr>
          <w:rFonts w:ascii="Proxima Nova ExCn Rg" w:hAnsi="Proxima Nova ExCn Rg" w:cs="Times New Roman"/>
          <w:b w:val="0"/>
          <w:sz w:val="24"/>
          <w:szCs w:val="24"/>
        </w:rPr>
      </w:pPr>
    </w:p>
    <w:p w:rsidR="00A049B6" w:rsidRDefault="008A1551" w:rsidP="00841628">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б) дополнить</w:t>
      </w:r>
      <w:r w:rsidR="00077F0C">
        <w:rPr>
          <w:rFonts w:ascii="Proxima Nova ExCn Rg" w:hAnsi="Proxima Nova ExCn Rg" w:cs="Times New Roman"/>
          <w:b w:val="0"/>
          <w:sz w:val="24"/>
          <w:szCs w:val="24"/>
        </w:rPr>
        <w:t xml:space="preserve"> новым</w:t>
      </w:r>
      <w:r>
        <w:rPr>
          <w:rFonts w:ascii="Proxima Nova ExCn Rg" w:hAnsi="Proxima Nova ExCn Rg" w:cs="Times New Roman"/>
          <w:b w:val="0"/>
          <w:sz w:val="24"/>
          <w:szCs w:val="24"/>
        </w:rPr>
        <w:t xml:space="preserve"> абзацем </w:t>
      </w:r>
      <w:r w:rsidR="00077F0C">
        <w:rPr>
          <w:rFonts w:ascii="Proxima Nova ExCn Rg" w:hAnsi="Proxima Nova ExCn Rg" w:cs="Times New Roman"/>
          <w:b w:val="0"/>
          <w:sz w:val="24"/>
          <w:szCs w:val="24"/>
        </w:rPr>
        <w:t>тринадцатым</w:t>
      </w:r>
      <w:r w:rsidR="00A049B6">
        <w:rPr>
          <w:rFonts w:ascii="Proxima Nova ExCn Rg" w:hAnsi="Proxima Nova ExCn Rg" w:cs="Times New Roman"/>
          <w:b w:val="0"/>
          <w:sz w:val="24"/>
          <w:szCs w:val="24"/>
        </w:rPr>
        <w:t xml:space="preserve"> следующего содержания:</w:t>
      </w:r>
    </w:p>
    <w:p w:rsidR="00A049B6" w:rsidRDefault="00A049B6" w:rsidP="00841628">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w:t>
      </w:r>
      <w:r w:rsidRPr="00A049B6">
        <w:rPr>
          <w:rFonts w:ascii="Proxima Nova ExCn Rg" w:hAnsi="Proxima Nova ExCn Rg" w:cs="Times New Roman"/>
          <w:b w:val="0"/>
          <w:sz w:val="24"/>
          <w:szCs w:val="24"/>
        </w:rPr>
        <w:t>Закон 209-ФЗ</w:t>
      </w:r>
      <w:r w:rsidRPr="00A049B6">
        <w:rPr>
          <w:rFonts w:ascii="Proxima Nova ExCn Rg" w:hAnsi="Proxima Nova ExCn Rg" w:cs="Times New Roman"/>
          <w:b w:val="0"/>
          <w:sz w:val="24"/>
          <w:szCs w:val="24"/>
        </w:rPr>
        <w:tab/>
        <w:t>–</w:t>
      </w:r>
      <w:r w:rsidRPr="00A049B6">
        <w:rPr>
          <w:rFonts w:ascii="Proxima Nova ExCn Rg" w:hAnsi="Proxima Nova ExCn Rg" w:cs="Times New Roman"/>
          <w:b w:val="0"/>
          <w:sz w:val="24"/>
          <w:szCs w:val="24"/>
        </w:rPr>
        <w:tab/>
        <w:t>Федеральный закон от 24.07.2007 г. N 209-ФЗ «О развитии малого и среднего предпринимательства в Российской Федерации.</w:t>
      </w:r>
      <w:r>
        <w:rPr>
          <w:rFonts w:ascii="Proxima Nova ExCn Rg" w:hAnsi="Proxima Nova ExCn Rg" w:cs="Times New Roman"/>
          <w:b w:val="0"/>
          <w:sz w:val="24"/>
          <w:szCs w:val="24"/>
        </w:rPr>
        <w:t>»;</w:t>
      </w:r>
    </w:p>
    <w:p w:rsidR="00841628" w:rsidRDefault="00841628" w:rsidP="00841628">
      <w:pPr>
        <w:pStyle w:val="ConsPlusTitle"/>
        <w:spacing w:line="271" w:lineRule="auto"/>
        <w:ind w:firstLine="567"/>
        <w:jc w:val="both"/>
        <w:rPr>
          <w:rFonts w:ascii="Proxima Nova ExCn Rg" w:hAnsi="Proxima Nova ExCn Rg" w:cs="Times New Roman"/>
          <w:b w:val="0"/>
          <w:sz w:val="24"/>
          <w:szCs w:val="24"/>
        </w:rPr>
      </w:pPr>
    </w:p>
    <w:p w:rsidR="00A049B6" w:rsidRDefault="008A1551" w:rsidP="00841628">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 xml:space="preserve">в) дополнить </w:t>
      </w:r>
      <w:r w:rsidR="00077F0C">
        <w:rPr>
          <w:rFonts w:ascii="Proxima Nova ExCn Rg" w:hAnsi="Proxima Nova ExCn Rg" w:cs="Times New Roman"/>
          <w:b w:val="0"/>
          <w:sz w:val="24"/>
          <w:szCs w:val="24"/>
        </w:rPr>
        <w:t>новым абзацем двадцать четвертым</w:t>
      </w:r>
      <w:r w:rsidR="00A049B6">
        <w:rPr>
          <w:rFonts w:ascii="Proxima Nova ExCn Rg" w:hAnsi="Proxima Nova ExCn Rg" w:cs="Times New Roman"/>
          <w:b w:val="0"/>
          <w:sz w:val="24"/>
          <w:szCs w:val="24"/>
        </w:rPr>
        <w:t xml:space="preserve"> следующего содержания:</w:t>
      </w:r>
    </w:p>
    <w:p w:rsidR="00A049B6" w:rsidRDefault="00A049B6" w:rsidP="00841628">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w:t>
      </w:r>
      <w:r w:rsidRPr="00A049B6">
        <w:rPr>
          <w:rFonts w:ascii="Proxima Nova ExCn Rg" w:hAnsi="Proxima Nova ExCn Rg" w:cs="Times New Roman"/>
          <w:b w:val="0"/>
          <w:sz w:val="24"/>
          <w:szCs w:val="24"/>
        </w:rPr>
        <w:t>ИНН</w:t>
      </w:r>
      <w:r w:rsidRPr="00A049B6">
        <w:rPr>
          <w:rFonts w:ascii="Proxima Nova ExCn Rg" w:hAnsi="Proxima Nova ExCn Rg" w:cs="Times New Roman"/>
          <w:b w:val="0"/>
          <w:sz w:val="24"/>
          <w:szCs w:val="24"/>
        </w:rPr>
        <w:tab/>
        <w:t>–</w:t>
      </w:r>
      <w:r w:rsidRPr="00A049B6">
        <w:rPr>
          <w:rFonts w:ascii="Proxima Nova ExCn Rg" w:hAnsi="Proxima Nova ExCn Rg" w:cs="Times New Roman"/>
          <w:b w:val="0"/>
          <w:sz w:val="24"/>
          <w:szCs w:val="24"/>
        </w:rPr>
        <w:tab/>
        <w:t>идентификационный номер налогоплательщика.</w:t>
      </w:r>
      <w:r>
        <w:rPr>
          <w:rFonts w:ascii="Proxima Nova ExCn Rg" w:hAnsi="Proxima Nova ExCn Rg" w:cs="Times New Roman"/>
          <w:b w:val="0"/>
          <w:sz w:val="24"/>
          <w:szCs w:val="24"/>
        </w:rPr>
        <w:t>»;</w:t>
      </w:r>
    </w:p>
    <w:p w:rsidR="00841628" w:rsidRDefault="00841628" w:rsidP="00841628">
      <w:pPr>
        <w:pStyle w:val="ConsPlusTitle"/>
        <w:spacing w:line="271" w:lineRule="auto"/>
        <w:ind w:firstLine="567"/>
        <w:jc w:val="both"/>
        <w:rPr>
          <w:rFonts w:ascii="Proxima Nova ExCn Rg" w:hAnsi="Proxima Nova ExCn Rg" w:cs="Times New Roman"/>
          <w:b w:val="0"/>
          <w:sz w:val="24"/>
          <w:szCs w:val="24"/>
        </w:rPr>
      </w:pPr>
    </w:p>
    <w:p w:rsidR="00A049B6" w:rsidRDefault="008A1551" w:rsidP="00841628">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 xml:space="preserve">г) дополнить </w:t>
      </w:r>
      <w:r w:rsidR="00077F0C">
        <w:rPr>
          <w:rFonts w:ascii="Proxima Nova ExCn Rg" w:hAnsi="Proxima Nova ExCn Rg" w:cs="Times New Roman"/>
          <w:b w:val="0"/>
          <w:sz w:val="24"/>
          <w:szCs w:val="24"/>
        </w:rPr>
        <w:t xml:space="preserve">новым </w:t>
      </w:r>
      <w:r>
        <w:rPr>
          <w:rFonts w:ascii="Proxima Nova ExCn Rg" w:hAnsi="Proxima Nova ExCn Rg" w:cs="Times New Roman"/>
          <w:b w:val="0"/>
          <w:sz w:val="24"/>
          <w:szCs w:val="24"/>
        </w:rPr>
        <w:t xml:space="preserve">абзацем </w:t>
      </w:r>
      <w:r w:rsidR="00077F0C">
        <w:rPr>
          <w:rFonts w:ascii="Proxima Nova ExCn Rg" w:hAnsi="Proxima Nova ExCn Rg" w:cs="Times New Roman"/>
          <w:b w:val="0"/>
          <w:sz w:val="24"/>
          <w:szCs w:val="24"/>
        </w:rPr>
        <w:t>тридцат</w:t>
      </w:r>
      <w:r w:rsidR="000C7A58">
        <w:rPr>
          <w:rFonts w:ascii="Proxima Nova ExCn Rg" w:hAnsi="Proxima Nova ExCn Rg" w:cs="Times New Roman"/>
          <w:b w:val="0"/>
          <w:sz w:val="24"/>
          <w:szCs w:val="24"/>
        </w:rPr>
        <w:t>ым</w:t>
      </w:r>
      <w:r w:rsidR="00107DA2">
        <w:rPr>
          <w:rFonts w:ascii="Proxima Nova ExCn Rg" w:hAnsi="Proxima Nova ExCn Rg" w:cs="Times New Roman"/>
          <w:b w:val="0"/>
          <w:sz w:val="24"/>
          <w:szCs w:val="24"/>
        </w:rPr>
        <w:t xml:space="preserve"> </w:t>
      </w:r>
      <w:r w:rsidR="00A049B6">
        <w:rPr>
          <w:rFonts w:ascii="Proxima Nova ExCn Rg" w:hAnsi="Proxima Nova ExCn Rg" w:cs="Times New Roman"/>
          <w:b w:val="0"/>
          <w:sz w:val="24"/>
          <w:szCs w:val="24"/>
        </w:rPr>
        <w:t>следующего содержания:</w:t>
      </w:r>
    </w:p>
    <w:p w:rsidR="00A049B6" w:rsidRDefault="00A049B6" w:rsidP="00841628">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w:t>
      </w:r>
      <w:r w:rsidRPr="00A049B6">
        <w:rPr>
          <w:rFonts w:ascii="Proxima Nova ExCn Rg" w:hAnsi="Proxima Nova ExCn Rg" w:cs="Times New Roman"/>
          <w:b w:val="0"/>
          <w:sz w:val="24"/>
          <w:szCs w:val="24"/>
        </w:rPr>
        <w:t>КПП</w:t>
      </w:r>
      <w:r w:rsidRPr="00A049B6">
        <w:rPr>
          <w:rFonts w:ascii="Proxima Nova ExCn Rg" w:hAnsi="Proxima Nova ExCn Rg" w:cs="Times New Roman"/>
          <w:b w:val="0"/>
          <w:sz w:val="24"/>
          <w:szCs w:val="24"/>
        </w:rPr>
        <w:tab/>
        <w:t>–</w:t>
      </w:r>
      <w:r w:rsidRPr="00A049B6">
        <w:rPr>
          <w:rFonts w:ascii="Proxima Nova ExCn Rg" w:hAnsi="Proxima Nova ExCn Rg" w:cs="Times New Roman"/>
          <w:b w:val="0"/>
          <w:sz w:val="24"/>
          <w:szCs w:val="24"/>
        </w:rPr>
        <w:tab/>
        <w:t>код причины постановки на учет.</w:t>
      </w:r>
      <w:r>
        <w:rPr>
          <w:rFonts w:ascii="Proxima Nova ExCn Rg" w:hAnsi="Proxima Nova ExCn Rg" w:cs="Times New Roman"/>
          <w:b w:val="0"/>
          <w:sz w:val="24"/>
          <w:szCs w:val="24"/>
        </w:rPr>
        <w:t>»;</w:t>
      </w:r>
    </w:p>
    <w:p w:rsidR="00841628" w:rsidRDefault="00841628" w:rsidP="00841628">
      <w:pPr>
        <w:pStyle w:val="ConsPlusTitle"/>
        <w:spacing w:line="271" w:lineRule="auto"/>
        <w:ind w:firstLine="567"/>
        <w:jc w:val="both"/>
        <w:rPr>
          <w:rFonts w:ascii="Proxima Nova ExCn Rg" w:hAnsi="Proxima Nova ExCn Rg" w:cs="Times New Roman"/>
          <w:b w:val="0"/>
          <w:sz w:val="24"/>
          <w:szCs w:val="24"/>
        </w:rPr>
      </w:pPr>
    </w:p>
    <w:p w:rsidR="00A049B6" w:rsidRDefault="00A049B6" w:rsidP="00841628">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 xml:space="preserve">д) дополнить </w:t>
      </w:r>
      <w:r w:rsidR="00077F0C">
        <w:rPr>
          <w:rFonts w:ascii="Proxima Nova ExCn Rg" w:hAnsi="Proxima Nova ExCn Rg" w:cs="Times New Roman"/>
          <w:b w:val="0"/>
          <w:sz w:val="24"/>
          <w:szCs w:val="24"/>
        </w:rPr>
        <w:t xml:space="preserve">новым </w:t>
      </w:r>
      <w:r>
        <w:rPr>
          <w:rFonts w:ascii="Proxima Nova ExCn Rg" w:hAnsi="Proxima Nova ExCn Rg" w:cs="Times New Roman"/>
          <w:b w:val="0"/>
          <w:sz w:val="24"/>
          <w:szCs w:val="24"/>
        </w:rPr>
        <w:t xml:space="preserve">абзацем </w:t>
      </w:r>
      <w:r w:rsidR="00077F0C">
        <w:rPr>
          <w:rFonts w:ascii="Proxima Nova ExCn Rg" w:hAnsi="Proxima Nova ExCn Rg" w:cs="Times New Roman"/>
          <w:b w:val="0"/>
          <w:sz w:val="24"/>
          <w:szCs w:val="24"/>
        </w:rPr>
        <w:t xml:space="preserve">тридцать </w:t>
      </w:r>
      <w:r w:rsidR="000C7A58">
        <w:rPr>
          <w:rFonts w:ascii="Proxima Nova ExCn Rg" w:hAnsi="Proxima Nova ExCn Rg" w:cs="Times New Roman"/>
          <w:b w:val="0"/>
          <w:sz w:val="24"/>
          <w:szCs w:val="24"/>
        </w:rPr>
        <w:t xml:space="preserve">пятым </w:t>
      </w:r>
      <w:r>
        <w:rPr>
          <w:rFonts w:ascii="Proxima Nova ExCn Rg" w:hAnsi="Proxima Nova ExCn Rg" w:cs="Times New Roman"/>
          <w:b w:val="0"/>
          <w:sz w:val="24"/>
          <w:szCs w:val="24"/>
        </w:rPr>
        <w:t>следующего содержания:</w:t>
      </w:r>
    </w:p>
    <w:p w:rsidR="00A049B6" w:rsidRDefault="00A049B6" w:rsidP="00841628">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w:t>
      </w:r>
      <w:r w:rsidRPr="00A049B6">
        <w:rPr>
          <w:rFonts w:ascii="Proxima Nova ExCn Rg" w:hAnsi="Proxima Nova ExCn Rg" w:cs="Times New Roman"/>
          <w:b w:val="0"/>
          <w:sz w:val="24"/>
          <w:szCs w:val="24"/>
        </w:rPr>
        <w:t>ОКПД2</w:t>
      </w:r>
      <w:r w:rsidRPr="00A049B6">
        <w:rPr>
          <w:rFonts w:ascii="Proxima Nova ExCn Rg" w:hAnsi="Proxima Nova ExCn Rg" w:cs="Times New Roman"/>
          <w:b w:val="0"/>
          <w:sz w:val="24"/>
          <w:szCs w:val="24"/>
        </w:rPr>
        <w:tab/>
        <w:t>–</w:t>
      </w:r>
      <w:r w:rsidRPr="00A049B6">
        <w:rPr>
          <w:rFonts w:ascii="Proxima Nova ExCn Rg" w:hAnsi="Proxima Nova ExCn Rg" w:cs="Times New Roman"/>
          <w:b w:val="0"/>
          <w:sz w:val="24"/>
          <w:szCs w:val="24"/>
        </w:rPr>
        <w:tab/>
        <w:t>общероссийский классификатор продукции по видам экономической деятельности.</w:t>
      </w:r>
      <w:r>
        <w:rPr>
          <w:rFonts w:ascii="Proxima Nova ExCn Rg" w:hAnsi="Proxima Nova ExCn Rg" w:cs="Times New Roman"/>
          <w:b w:val="0"/>
          <w:sz w:val="24"/>
          <w:szCs w:val="24"/>
        </w:rPr>
        <w:t>»;</w:t>
      </w:r>
    </w:p>
    <w:p w:rsidR="00841628" w:rsidRDefault="00841628" w:rsidP="00841628">
      <w:pPr>
        <w:pStyle w:val="ConsPlusTitle"/>
        <w:spacing w:line="271" w:lineRule="auto"/>
        <w:ind w:firstLine="567"/>
        <w:jc w:val="both"/>
        <w:rPr>
          <w:rFonts w:ascii="Proxima Nova ExCn Rg" w:hAnsi="Proxima Nova ExCn Rg" w:cs="Times New Roman"/>
          <w:b w:val="0"/>
          <w:sz w:val="24"/>
          <w:szCs w:val="24"/>
        </w:rPr>
      </w:pPr>
    </w:p>
    <w:p w:rsidR="00A049B6" w:rsidRDefault="008A1551" w:rsidP="00841628">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 xml:space="preserve">е) дополнить </w:t>
      </w:r>
      <w:r w:rsidR="00077F0C">
        <w:rPr>
          <w:rFonts w:ascii="Proxima Nova ExCn Rg" w:hAnsi="Proxima Nova ExCn Rg" w:cs="Times New Roman"/>
          <w:b w:val="0"/>
          <w:sz w:val="24"/>
          <w:szCs w:val="24"/>
        </w:rPr>
        <w:t xml:space="preserve">новым </w:t>
      </w:r>
      <w:r>
        <w:rPr>
          <w:rFonts w:ascii="Proxima Nova ExCn Rg" w:hAnsi="Proxima Nova ExCn Rg" w:cs="Times New Roman"/>
          <w:b w:val="0"/>
          <w:sz w:val="24"/>
          <w:szCs w:val="24"/>
        </w:rPr>
        <w:t xml:space="preserve">абзацем </w:t>
      </w:r>
      <w:r w:rsidR="00077F0C">
        <w:rPr>
          <w:rFonts w:ascii="Proxima Nova ExCn Rg" w:hAnsi="Proxima Nova ExCn Rg" w:cs="Times New Roman"/>
          <w:b w:val="0"/>
          <w:sz w:val="24"/>
          <w:szCs w:val="24"/>
        </w:rPr>
        <w:t xml:space="preserve">сорок </w:t>
      </w:r>
      <w:r w:rsidR="00437DC6">
        <w:rPr>
          <w:rFonts w:ascii="Proxima Nova ExCn Rg" w:hAnsi="Proxima Nova ExCn Rg" w:cs="Times New Roman"/>
          <w:b w:val="0"/>
          <w:sz w:val="24"/>
          <w:szCs w:val="24"/>
        </w:rPr>
        <w:t xml:space="preserve">восьмым </w:t>
      </w:r>
      <w:r w:rsidR="00A049B6">
        <w:rPr>
          <w:rFonts w:ascii="Proxima Nova ExCn Rg" w:hAnsi="Proxima Nova ExCn Rg" w:cs="Times New Roman"/>
          <w:b w:val="0"/>
          <w:sz w:val="24"/>
          <w:szCs w:val="24"/>
        </w:rPr>
        <w:t>следующего содержания:</w:t>
      </w:r>
    </w:p>
    <w:p w:rsidR="00A049B6" w:rsidRPr="00E31812" w:rsidRDefault="00A049B6" w:rsidP="00841628">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w:t>
      </w:r>
      <w:r w:rsidRPr="00A049B6">
        <w:rPr>
          <w:rFonts w:ascii="Proxima Nova ExCn Rg" w:hAnsi="Proxima Nova ExCn Rg" w:cs="Times New Roman"/>
          <w:b w:val="0"/>
          <w:sz w:val="24"/>
          <w:szCs w:val="24"/>
        </w:rPr>
        <w:t>ПП 1352 – постановление Правительства Российской Федерации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Proxima Nova ExCn Rg" w:hAnsi="Proxima Nova ExCn Rg" w:cs="Times New Roman"/>
          <w:b w:val="0"/>
          <w:sz w:val="24"/>
          <w:szCs w:val="24"/>
        </w:rPr>
        <w:t>»;</w:t>
      </w:r>
    </w:p>
    <w:p w:rsidR="00841628" w:rsidRDefault="00841628" w:rsidP="00841628">
      <w:pPr>
        <w:pStyle w:val="ConsPlusTitle"/>
        <w:spacing w:line="271" w:lineRule="auto"/>
        <w:ind w:firstLine="567"/>
        <w:jc w:val="both"/>
        <w:rPr>
          <w:rFonts w:ascii="Proxima Nova ExCn Rg" w:hAnsi="Proxima Nova ExCn Rg" w:cs="Times New Roman"/>
          <w:b w:val="0"/>
          <w:sz w:val="24"/>
          <w:szCs w:val="24"/>
        </w:rPr>
      </w:pPr>
    </w:p>
    <w:p w:rsidR="00A049B6" w:rsidRDefault="00A049B6" w:rsidP="00841628">
      <w:pPr>
        <w:pStyle w:val="ConsPlusTitle"/>
        <w:spacing w:line="271" w:lineRule="auto"/>
        <w:ind w:firstLine="567"/>
        <w:jc w:val="both"/>
        <w:rPr>
          <w:rFonts w:ascii="Proxima Nova ExCn Rg" w:hAnsi="Proxima Nova ExCn Rg" w:cs="Times New Roman"/>
          <w:b w:val="0"/>
          <w:sz w:val="24"/>
          <w:szCs w:val="24"/>
        </w:rPr>
      </w:pPr>
      <w:r w:rsidRPr="00A049B6">
        <w:rPr>
          <w:rFonts w:ascii="Proxima Nova ExCn Rg" w:hAnsi="Proxima Nova ExCn Rg" w:cs="Times New Roman"/>
          <w:b w:val="0"/>
          <w:sz w:val="24"/>
          <w:szCs w:val="24"/>
        </w:rPr>
        <w:t xml:space="preserve">ж) </w:t>
      </w:r>
      <w:r w:rsidR="008A1551">
        <w:rPr>
          <w:rFonts w:ascii="Proxima Nova ExCn Rg" w:hAnsi="Proxima Nova ExCn Rg" w:cs="Times New Roman"/>
          <w:b w:val="0"/>
          <w:sz w:val="24"/>
          <w:szCs w:val="24"/>
        </w:rPr>
        <w:t xml:space="preserve">дополнить </w:t>
      </w:r>
      <w:r w:rsidR="00077F0C">
        <w:rPr>
          <w:rFonts w:ascii="Proxima Nova ExCn Rg" w:hAnsi="Proxima Nova ExCn Rg" w:cs="Times New Roman"/>
          <w:b w:val="0"/>
          <w:sz w:val="24"/>
          <w:szCs w:val="24"/>
        </w:rPr>
        <w:t xml:space="preserve">новым </w:t>
      </w:r>
      <w:r w:rsidR="008A1551">
        <w:rPr>
          <w:rFonts w:ascii="Proxima Nova ExCn Rg" w:hAnsi="Proxima Nova ExCn Rg" w:cs="Times New Roman"/>
          <w:b w:val="0"/>
          <w:sz w:val="24"/>
          <w:szCs w:val="24"/>
        </w:rPr>
        <w:t xml:space="preserve">абзацем </w:t>
      </w:r>
      <w:r w:rsidR="00077F0C">
        <w:rPr>
          <w:rFonts w:ascii="Proxima Nova ExCn Rg" w:hAnsi="Proxima Nova ExCn Rg" w:cs="Times New Roman"/>
          <w:b w:val="0"/>
          <w:sz w:val="24"/>
          <w:szCs w:val="24"/>
        </w:rPr>
        <w:t>пятьдесят пятым</w:t>
      </w:r>
      <w:r>
        <w:rPr>
          <w:rFonts w:ascii="Proxima Nova ExCn Rg" w:hAnsi="Proxima Nova ExCn Rg" w:cs="Times New Roman"/>
          <w:b w:val="0"/>
          <w:sz w:val="24"/>
          <w:szCs w:val="24"/>
        </w:rPr>
        <w:t xml:space="preserve"> следующего содержания:</w:t>
      </w:r>
    </w:p>
    <w:p w:rsidR="00622832" w:rsidRPr="00A049B6" w:rsidRDefault="00A049B6" w:rsidP="00841628">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w:t>
      </w:r>
      <w:r w:rsidRPr="00A049B6">
        <w:rPr>
          <w:rFonts w:ascii="Proxima Nova ExCn Rg" w:hAnsi="Proxima Nova ExCn Rg" w:cs="Times New Roman"/>
          <w:b w:val="0"/>
          <w:sz w:val="24"/>
          <w:szCs w:val="24"/>
        </w:rPr>
        <w:t>СПДБ</w:t>
      </w:r>
      <w:r w:rsidRPr="00A049B6">
        <w:rPr>
          <w:rFonts w:ascii="Proxima Nova ExCn Rg" w:hAnsi="Proxima Nova ExCn Rg" w:cs="Times New Roman"/>
          <w:b w:val="0"/>
          <w:sz w:val="24"/>
          <w:szCs w:val="24"/>
        </w:rPr>
        <w:tab/>
        <w:t>–</w:t>
      </w:r>
      <w:r w:rsidRPr="00A049B6">
        <w:rPr>
          <w:rFonts w:ascii="Proxima Nova ExCn Rg" w:hAnsi="Proxima Nova ExCn Rg" w:cs="Times New Roman"/>
          <w:b w:val="0"/>
          <w:sz w:val="24"/>
          <w:szCs w:val="24"/>
        </w:rPr>
        <w:tab/>
        <w:t>структурное подразделение заказчика, к компетенции которого относятся вопросы безопасности.</w:t>
      </w:r>
      <w:r>
        <w:rPr>
          <w:rFonts w:ascii="Proxima Nova ExCn Rg" w:hAnsi="Proxima Nova ExCn Rg" w:cs="Times New Roman"/>
          <w:b w:val="0"/>
          <w:sz w:val="24"/>
          <w:szCs w:val="24"/>
        </w:rPr>
        <w:t>»</w:t>
      </w:r>
    </w:p>
    <w:p w:rsidR="00841628" w:rsidRDefault="00841628" w:rsidP="00841628">
      <w:pPr>
        <w:pStyle w:val="ConsPlusTitle"/>
        <w:spacing w:line="271" w:lineRule="auto"/>
        <w:ind w:firstLine="567"/>
        <w:jc w:val="both"/>
        <w:rPr>
          <w:rFonts w:ascii="Proxima Nova ExCn Rg" w:hAnsi="Proxima Nova ExCn Rg" w:cs="Times New Roman"/>
          <w:b w:val="0"/>
          <w:sz w:val="24"/>
          <w:szCs w:val="24"/>
        </w:rPr>
      </w:pPr>
    </w:p>
    <w:p w:rsidR="00A049B6" w:rsidRPr="00A049B6" w:rsidRDefault="00A049B6" w:rsidP="00841628">
      <w:pPr>
        <w:pStyle w:val="ConsPlusTitle"/>
        <w:spacing w:line="271" w:lineRule="auto"/>
        <w:ind w:firstLine="567"/>
        <w:jc w:val="both"/>
        <w:rPr>
          <w:rFonts w:ascii="Proxima Nova ExCn Rg" w:hAnsi="Proxima Nova ExCn Rg" w:cs="Times New Roman"/>
          <w:b w:val="0"/>
          <w:sz w:val="24"/>
          <w:szCs w:val="24"/>
        </w:rPr>
      </w:pPr>
      <w:r w:rsidRPr="00A049B6">
        <w:rPr>
          <w:rFonts w:ascii="Proxima Nova ExCn Rg" w:hAnsi="Proxima Nova ExCn Rg" w:cs="Times New Roman"/>
          <w:b w:val="0"/>
          <w:sz w:val="24"/>
          <w:szCs w:val="24"/>
        </w:rPr>
        <w:t xml:space="preserve">з) </w:t>
      </w:r>
      <w:r>
        <w:rPr>
          <w:rFonts w:ascii="Proxima Nova ExCn Rg" w:hAnsi="Proxima Nova ExCn Rg" w:cs="Times New Roman"/>
          <w:b w:val="0"/>
          <w:sz w:val="24"/>
          <w:szCs w:val="24"/>
        </w:rPr>
        <w:t>дополн</w:t>
      </w:r>
      <w:r w:rsidR="008A1551">
        <w:rPr>
          <w:rFonts w:ascii="Proxima Nova ExCn Rg" w:hAnsi="Proxima Nova ExCn Rg" w:cs="Times New Roman"/>
          <w:b w:val="0"/>
          <w:sz w:val="24"/>
          <w:szCs w:val="24"/>
        </w:rPr>
        <w:t>ить</w:t>
      </w:r>
      <w:r w:rsidR="00077F0C">
        <w:rPr>
          <w:rFonts w:ascii="Proxima Nova ExCn Rg" w:hAnsi="Proxima Nova ExCn Rg" w:cs="Times New Roman"/>
          <w:b w:val="0"/>
          <w:sz w:val="24"/>
          <w:szCs w:val="24"/>
        </w:rPr>
        <w:t xml:space="preserve"> новым абзацем пятьдесят седьмым</w:t>
      </w:r>
      <w:r w:rsidR="008A1551">
        <w:rPr>
          <w:rFonts w:ascii="Proxima Nova ExCn Rg" w:hAnsi="Proxima Nova ExCn Rg" w:cs="Times New Roman"/>
          <w:b w:val="0"/>
          <w:sz w:val="24"/>
          <w:szCs w:val="24"/>
        </w:rPr>
        <w:t xml:space="preserve"> </w:t>
      </w:r>
      <w:r>
        <w:rPr>
          <w:rFonts w:ascii="Proxima Nova ExCn Rg" w:hAnsi="Proxima Nova ExCn Rg" w:cs="Times New Roman"/>
          <w:b w:val="0"/>
          <w:sz w:val="24"/>
          <w:szCs w:val="24"/>
        </w:rPr>
        <w:t>следующего содержания:</w:t>
      </w:r>
    </w:p>
    <w:p w:rsidR="0095282A" w:rsidRPr="00E31812" w:rsidRDefault="00A049B6" w:rsidP="00841628">
      <w:pPr>
        <w:pStyle w:val="5"/>
        <w:numPr>
          <w:ilvl w:val="0"/>
          <w:numId w:val="0"/>
        </w:numPr>
        <w:spacing w:before="0" w:line="271" w:lineRule="auto"/>
        <w:ind w:firstLine="567"/>
        <w:rPr>
          <w:sz w:val="24"/>
          <w:szCs w:val="24"/>
        </w:rPr>
      </w:pPr>
      <w:r>
        <w:rPr>
          <w:sz w:val="24"/>
          <w:szCs w:val="24"/>
        </w:rPr>
        <w:t>«</w:t>
      </w:r>
      <w:r w:rsidR="00622832" w:rsidRPr="00E31812">
        <w:rPr>
          <w:sz w:val="24"/>
          <w:szCs w:val="24"/>
        </w:rPr>
        <w:t>ФСБ</w:t>
      </w:r>
      <w:r w:rsidR="00622832" w:rsidRPr="00E31812">
        <w:rPr>
          <w:sz w:val="24"/>
          <w:szCs w:val="24"/>
        </w:rPr>
        <w:tab/>
        <w:t>–</w:t>
      </w:r>
      <w:r w:rsidR="00622832" w:rsidRPr="00E31812">
        <w:rPr>
          <w:sz w:val="24"/>
          <w:szCs w:val="24"/>
        </w:rPr>
        <w:tab/>
        <w:t>Федеральная служба безопасности Российской Федерации.»;</w:t>
      </w:r>
    </w:p>
    <w:p w:rsidR="00622832" w:rsidRPr="00E31812" w:rsidRDefault="00622832" w:rsidP="000D7DA6">
      <w:pPr>
        <w:pStyle w:val="5"/>
        <w:numPr>
          <w:ilvl w:val="0"/>
          <w:numId w:val="0"/>
        </w:numPr>
        <w:spacing w:before="0" w:line="271" w:lineRule="auto"/>
        <w:ind w:firstLine="567"/>
        <w:rPr>
          <w:sz w:val="24"/>
          <w:szCs w:val="24"/>
        </w:rPr>
      </w:pPr>
    </w:p>
    <w:p w:rsidR="00107510" w:rsidRDefault="008A1551" w:rsidP="00107510">
      <w:pPr>
        <w:pStyle w:val="ConsPlusTitle"/>
        <w:numPr>
          <w:ilvl w:val="0"/>
          <w:numId w:val="6"/>
        </w:numPr>
        <w:spacing w:line="271" w:lineRule="auto"/>
        <w:ind w:left="0"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В</w:t>
      </w:r>
      <w:r w:rsidR="00CA5D33" w:rsidRPr="00E31812">
        <w:rPr>
          <w:rFonts w:ascii="Proxima Nova ExCn Rg" w:hAnsi="Proxima Nova ExCn Rg" w:cs="Times New Roman"/>
          <w:b w:val="0"/>
          <w:sz w:val="24"/>
          <w:szCs w:val="24"/>
        </w:rPr>
        <w:t xml:space="preserve"> раздел</w:t>
      </w:r>
      <w:r>
        <w:rPr>
          <w:rFonts w:ascii="Proxima Nova ExCn Rg" w:hAnsi="Proxima Nova ExCn Rg" w:cs="Times New Roman"/>
          <w:b w:val="0"/>
          <w:sz w:val="24"/>
          <w:szCs w:val="24"/>
        </w:rPr>
        <w:t>е</w:t>
      </w:r>
      <w:r w:rsidR="00CA5D33" w:rsidRPr="00E31812">
        <w:rPr>
          <w:rFonts w:ascii="Proxima Nova ExCn Rg" w:hAnsi="Proxima Nova ExCn Rg" w:cs="Times New Roman"/>
          <w:b w:val="0"/>
          <w:sz w:val="24"/>
          <w:szCs w:val="24"/>
        </w:rPr>
        <w:t xml:space="preserve"> «ТЕРМИНЫ И ОПРЕДЕЛЕНИЯ»</w:t>
      </w:r>
      <w:r w:rsidR="00107510">
        <w:rPr>
          <w:rFonts w:ascii="Proxima Nova ExCn Rg" w:hAnsi="Proxima Nova ExCn Rg" w:cs="Times New Roman"/>
          <w:b w:val="0"/>
          <w:sz w:val="24"/>
          <w:szCs w:val="24"/>
        </w:rPr>
        <w:t>:</w:t>
      </w:r>
    </w:p>
    <w:p w:rsidR="00841628" w:rsidRDefault="00841628" w:rsidP="00107510">
      <w:pPr>
        <w:pStyle w:val="ConsPlusTitle"/>
        <w:spacing w:line="271" w:lineRule="auto"/>
        <w:ind w:firstLine="567"/>
        <w:jc w:val="both"/>
        <w:rPr>
          <w:rFonts w:ascii="Proxima Nova ExCn Rg" w:hAnsi="Proxima Nova ExCn Rg" w:cs="Times New Roman"/>
          <w:b w:val="0"/>
          <w:sz w:val="24"/>
          <w:szCs w:val="24"/>
        </w:rPr>
      </w:pPr>
    </w:p>
    <w:p w:rsidR="00107510" w:rsidRDefault="00107510" w:rsidP="00107510">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а) дополнить</w:t>
      </w:r>
      <w:r w:rsidR="00077F0C">
        <w:rPr>
          <w:rFonts w:ascii="Proxima Nova ExCn Rg" w:hAnsi="Proxima Nova ExCn Rg" w:cs="Times New Roman"/>
          <w:b w:val="0"/>
          <w:sz w:val="24"/>
          <w:szCs w:val="24"/>
        </w:rPr>
        <w:t xml:space="preserve"> новым</w:t>
      </w:r>
      <w:r>
        <w:rPr>
          <w:rFonts w:ascii="Proxima Nova ExCn Rg" w:hAnsi="Proxima Nova ExCn Rg" w:cs="Times New Roman"/>
          <w:b w:val="0"/>
          <w:sz w:val="24"/>
          <w:szCs w:val="24"/>
        </w:rPr>
        <w:t xml:space="preserve"> абзацем </w:t>
      </w:r>
      <w:r w:rsidR="00077F0C">
        <w:rPr>
          <w:rFonts w:ascii="Proxima Nova ExCn Rg" w:hAnsi="Proxima Nova ExCn Rg" w:cs="Times New Roman"/>
          <w:b w:val="0"/>
          <w:sz w:val="24"/>
          <w:szCs w:val="24"/>
        </w:rPr>
        <w:t>четвертым</w:t>
      </w:r>
      <w:r>
        <w:rPr>
          <w:rFonts w:ascii="Proxima Nova ExCn Rg" w:hAnsi="Proxima Nova ExCn Rg" w:cs="Times New Roman"/>
          <w:b w:val="0"/>
          <w:sz w:val="24"/>
          <w:szCs w:val="24"/>
        </w:rPr>
        <w:t xml:space="preserve"> следующего содержания:</w:t>
      </w:r>
    </w:p>
    <w:p w:rsidR="00107510" w:rsidRDefault="00107510" w:rsidP="00107510">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w:t>
      </w:r>
      <w:r w:rsidRPr="00E31812">
        <w:rPr>
          <w:rFonts w:ascii="Proxima Nova ExCn Rg" w:hAnsi="Proxima Nova ExCn Rg" w:cs="Times New Roman"/>
          <w:b w:val="0"/>
          <w:sz w:val="24"/>
          <w:szCs w:val="24"/>
        </w:rPr>
        <w:t>Государственная тайна –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w:t>
      </w:r>
      <w:r>
        <w:rPr>
          <w:rFonts w:ascii="Proxima Nova ExCn Rg" w:hAnsi="Proxima Nova ExCn Rg" w:cs="Times New Roman"/>
          <w:b w:val="0"/>
          <w:sz w:val="24"/>
          <w:szCs w:val="24"/>
        </w:rPr>
        <w:t>зопасности Российской Федерации.»;</w:t>
      </w:r>
    </w:p>
    <w:p w:rsidR="00841628" w:rsidRDefault="00841628" w:rsidP="00107510">
      <w:pPr>
        <w:pStyle w:val="ConsPlusTitle"/>
        <w:spacing w:line="271" w:lineRule="auto"/>
        <w:ind w:firstLine="567"/>
        <w:jc w:val="both"/>
        <w:rPr>
          <w:rFonts w:ascii="Proxima Nova ExCn Rg" w:hAnsi="Proxima Nova ExCn Rg" w:cs="Times New Roman"/>
          <w:b w:val="0"/>
          <w:sz w:val="24"/>
          <w:szCs w:val="24"/>
        </w:rPr>
      </w:pPr>
    </w:p>
    <w:p w:rsidR="00107510" w:rsidRDefault="00107510" w:rsidP="00107510">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 xml:space="preserve">б) абзац </w:t>
      </w:r>
      <w:r w:rsidR="00077F0C">
        <w:rPr>
          <w:rFonts w:ascii="Proxima Nova ExCn Rg" w:hAnsi="Proxima Nova ExCn Rg" w:cs="Times New Roman"/>
          <w:b w:val="0"/>
          <w:sz w:val="24"/>
          <w:szCs w:val="24"/>
        </w:rPr>
        <w:t>одиннадцатый</w:t>
      </w:r>
      <w:r>
        <w:rPr>
          <w:rFonts w:ascii="Proxima Nova ExCn Rg" w:hAnsi="Proxima Nova ExCn Rg" w:cs="Times New Roman"/>
          <w:b w:val="0"/>
          <w:sz w:val="24"/>
          <w:szCs w:val="24"/>
        </w:rPr>
        <w:t xml:space="preserve"> изложить в следующей редакции:</w:t>
      </w:r>
    </w:p>
    <w:p w:rsidR="00107510" w:rsidRDefault="00107510" w:rsidP="00107510">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w:t>
      </w:r>
      <w:r w:rsidRPr="00E31812">
        <w:rPr>
          <w:rFonts w:ascii="Proxima Nova ExCn Rg" w:hAnsi="Proxima Nova ExCn Rg" w:cs="Times New Roman"/>
          <w:b w:val="0"/>
          <w:sz w:val="24"/>
          <w:szCs w:val="24"/>
        </w:rPr>
        <w:t>Единственный поставщик – поставщик, подрядчик, исполнитель, иное лицо, выступающее стороной по договору в соответствии с законодательством, определенное по результатам проведения закупки неконкурентным способом</w:t>
      </w:r>
      <w:r>
        <w:rPr>
          <w:rFonts w:ascii="Proxima Nova ExCn Rg" w:hAnsi="Proxima Nova ExCn Rg" w:cs="Times New Roman"/>
          <w:b w:val="0"/>
          <w:sz w:val="24"/>
          <w:szCs w:val="24"/>
        </w:rPr>
        <w:t>.»;</w:t>
      </w:r>
    </w:p>
    <w:p w:rsidR="00841628" w:rsidRDefault="00841628" w:rsidP="00107510">
      <w:pPr>
        <w:pStyle w:val="ConsPlusTitle"/>
        <w:spacing w:line="271" w:lineRule="auto"/>
        <w:ind w:firstLine="567"/>
        <w:jc w:val="both"/>
        <w:rPr>
          <w:rFonts w:ascii="Proxima Nova ExCn Rg" w:hAnsi="Proxima Nova ExCn Rg" w:cs="Times New Roman"/>
          <w:b w:val="0"/>
          <w:sz w:val="24"/>
          <w:szCs w:val="24"/>
        </w:rPr>
      </w:pPr>
    </w:p>
    <w:p w:rsidR="00107510" w:rsidRDefault="00077F0C" w:rsidP="00107510">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 xml:space="preserve">в) абзац двадцать </w:t>
      </w:r>
      <w:r w:rsidR="000C7A58">
        <w:rPr>
          <w:rFonts w:ascii="Proxima Nova ExCn Rg" w:hAnsi="Proxima Nova ExCn Rg" w:cs="Times New Roman"/>
          <w:b w:val="0"/>
          <w:sz w:val="24"/>
          <w:szCs w:val="24"/>
        </w:rPr>
        <w:t xml:space="preserve">первый </w:t>
      </w:r>
      <w:r w:rsidR="00107510">
        <w:rPr>
          <w:rFonts w:ascii="Proxima Nova ExCn Rg" w:hAnsi="Proxima Nova ExCn Rg" w:cs="Times New Roman"/>
          <w:b w:val="0"/>
          <w:sz w:val="24"/>
          <w:szCs w:val="24"/>
        </w:rPr>
        <w:t>изложить в следующей редакции:</w:t>
      </w:r>
    </w:p>
    <w:p w:rsidR="00107510" w:rsidRDefault="00107510" w:rsidP="00107510">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lastRenderedPageBreak/>
        <w:t>«</w:t>
      </w:r>
      <w:r w:rsidRPr="00E31812">
        <w:rPr>
          <w:rFonts w:ascii="Proxima Nova ExCn Rg" w:hAnsi="Proxima Nova ExCn Rg" w:cs="Times New Roman"/>
          <w:b w:val="0"/>
          <w:sz w:val="24"/>
          <w:szCs w:val="24"/>
        </w:rPr>
        <w:t>Закупка в области ВТС – процедура закупки, направленная на заключения сделки, совершаемой заказчиками–субъектами ВТС с исполнителями (соисполнителями) (из числа организаций – разработчиков и производителей продукции военного назначения, а также управляющих компаний интегрированных структур, получивших в установленном порядке право на осуществление внешнеторговой деятельности в отношении продукции военного назначения), определенными уполномоченными федеральными органами исполнительной власти (к сфере деятельности которых относятся такие организации), и участвующими в исполнении контрактов (договоров) на поставки продукции военного назначения иностранным заказчикам в соответствии с законодательством в области военно-технического сотрудничества, а также сделки, совершаемые Корпорацией, организациями Корпорации в рамках реализации нормативного правового акта Российской Федерации, регулирующего вопросы военно-технического сотрудничества Российской Федерации с иностранными государствами</w:t>
      </w:r>
      <w:r>
        <w:rPr>
          <w:rFonts w:ascii="Proxima Nova ExCn Rg" w:hAnsi="Proxima Nova ExCn Rg" w:cs="Times New Roman"/>
          <w:b w:val="0"/>
          <w:sz w:val="24"/>
          <w:szCs w:val="24"/>
        </w:rPr>
        <w:t>, в том числе</w:t>
      </w:r>
      <w:r w:rsidRPr="00E31812">
        <w:rPr>
          <w:rFonts w:ascii="Proxima Nova ExCn Rg" w:hAnsi="Proxima Nova ExCn Rg" w:cs="Times New Roman"/>
          <w:b w:val="0"/>
          <w:sz w:val="24"/>
          <w:szCs w:val="24"/>
        </w:rPr>
        <w:t xml:space="preserve"> в части заключения договора с российскими организациями – участниками объединенной экспозиции по обеспечению их необходимыми площадями, информацией и услугами</w:t>
      </w:r>
      <w:r w:rsidR="00841628">
        <w:rPr>
          <w:rFonts w:ascii="Proxima Nova ExCn Rg" w:hAnsi="Proxima Nova ExCn Rg" w:cs="Times New Roman"/>
          <w:b w:val="0"/>
          <w:sz w:val="24"/>
          <w:szCs w:val="24"/>
        </w:rPr>
        <w:t>.</w:t>
      </w:r>
      <w:r>
        <w:rPr>
          <w:rFonts w:ascii="Proxima Nova ExCn Rg" w:hAnsi="Proxima Nova ExCn Rg" w:cs="Times New Roman"/>
          <w:b w:val="0"/>
          <w:sz w:val="24"/>
          <w:szCs w:val="24"/>
        </w:rPr>
        <w:t>»</w:t>
      </w:r>
      <w:r w:rsidR="00841628">
        <w:rPr>
          <w:rFonts w:ascii="Proxima Nova ExCn Rg" w:hAnsi="Proxima Nova ExCn Rg" w:cs="Times New Roman"/>
          <w:b w:val="0"/>
          <w:sz w:val="24"/>
          <w:szCs w:val="24"/>
        </w:rPr>
        <w:t>;</w:t>
      </w:r>
    </w:p>
    <w:p w:rsidR="00841628" w:rsidRDefault="00841628" w:rsidP="00107510">
      <w:pPr>
        <w:pStyle w:val="ConsPlusTitle"/>
        <w:spacing w:line="271" w:lineRule="auto"/>
        <w:ind w:firstLine="567"/>
        <w:jc w:val="both"/>
        <w:rPr>
          <w:rFonts w:ascii="Proxima Nova ExCn Rg" w:hAnsi="Proxima Nova ExCn Rg" w:cs="Times New Roman"/>
          <w:b w:val="0"/>
          <w:sz w:val="24"/>
          <w:szCs w:val="24"/>
        </w:rPr>
      </w:pPr>
    </w:p>
    <w:p w:rsidR="00CA5D33" w:rsidRPr="00E31812" w:rsidRDefault="00841628" w:rsidP="00107510">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г)</w:t>
      </w:r>
      <w:r w:rsidR="00CA5D33" w:rsidRPr="00E31812">
        <w:rPr>
          <w:rFonts w:ascii="Proxima Nova ExCn Rg" w:hAnsi="Proxima Nova ExCn Rg" w:cs="Times New Roman"/>
          <w:b w:val="0"/>
          <w:sz w:val="24"/>
          <w:szCs w:val="24"/>
        </w:rPr>
        <w:t xml:space="preserve"> </w:t>
      </w:r>
      <w:r>
        <w:rPr>
          <w:rFonts w:ascii="Proxima Nova ExCn Rg" w:hAnsi="Proxima Nova ExCn Rg" w:cs="Times New Roman"/>
          <w:b w:val="0"/>
          <w:sz w:val="24"/>
          <w:szCs w:val="24"/>
        </w:rPr>
        <w:t xml:space="preserve">абзац </w:t>
      </w:r>
      <w:r w:rsidR="00077F0C">
        <w:rPr>
          <w:rFonts w:ascii="Proxima Nova ExCn Rg" w:hAnsi="Proxima Nova ExCn Rg" w:cs="Times New Roman"/>
          <w:b w:val="0"/>
          <w:sz w:val="24"/>
          <w:szCs w:val="24"/>
        </w:rPr>
        <w:t xml:space="preserve">семьдесят </w:t>
      </w:r>
      <w:r w:rsidR="000C7A58">
        <w:rPr>
          <w:rFonts w:ascii="Proxima Nova ExCn Rg" w:hAnsi="Proxima Nova ExCn Rg" w:cs="Times New Roman"/>
          <w:b w:val="0"/>
          <w:sz w:val="24"/>
          <w:szCs w:val="24"/>
        </w:rPr>
        <w:t>первый</w:t>
      </w:r>
      <w:r>
        <w:rPr>
          <w:rFonts w:ascii="Proxima Nova ExCn Rg" w:hAnsi="Proxima Nova ExCn Rg" w:cs="Times New Roman"/>
          <w:b w:val="0"/>
          <w:sz w:val="24"/>
          <w:szCs w:val="24"/>
        </w:rPr>
        <w:t xml:space="preserve"> изложить в следующей редакции:</w:t>
      </w:r>
    </w:p>
    <w:p w:rsidR="00806FC2" w:rsidRPr="00E31812" w:rsidRDefault="00A23A6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r w:rsidR="00806FC2" w:rsidRPr="00E31812">
        <w:rPr>
          <w:rFonts w:ascii="Proxima Nova ExCn Rg" w:hAnsi="Proxima Nova ExCn Rg" w:cs="Times New Roman"/>
          <w:b w:val="0"/>
          <w:sz w:val="24"/>
          <w:szCs w:val="24"/>
        </w:rPr>
        <w:t>Электронный документ –</w:t>
      </w:r>
      <w:r w:rsidR="00322423">
        <w:rPr>
          <w:rFonts w:ascii="Proxima Nova ExCn Rg" w:hAnsi="Proxima Nova ExCn Rg" w:cs="Times New Roman"/>
          <w:b w:val="0"/>
          <w:sz w:val="24"/>
          <w:szCs w:val="24"/>
        </w:rPr>
        <w:t xml:space="preserve"> </w:t>
      </w:r>
      <w:r w:rsidR="00806FC2" w:rsidRPr="00E31812">
        <w:rPr>
          <w:rFonts w:ascii="Proxima Nova ExCn Rg" w:hAnsi="Proxima Nova ExCn Rg" w:cs="Times New Roman"/>
          <w:b w:val="0"/>
          <w:sz w:val="24"/>
          <w:szCs w:val="24"/>
        </w:rPr>
        <w:t>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созданная и / или переданная с использованием функционала ЭТП.»;</w:t>
      </w:r>
    </w:p>
    <w:p w:rsidR="00806FC2" w:rsidRPr="00E31812" w:rsidRDefault="00806FC2" w:rsidP="000D7DA6">
      <w:pPr>
        <w:pStyle w:val="ConsPlusTitle"/>
        <w:spacing w:line="271" w:lineRule="auto"/>
        <w:ind w:firstLine="567"/>
        <w:jc w:val="both"/>
        <w:rPr>
          <w:rFonts w:ascii="Proxima Nova ExCn Rg" w:hAnsi="Proxima Nova ExCn Rg" w:cs="Times New Roman"/>
          <w:b w:val="0"/>
          <w:sz w:val="24"/>
          <w:szCs w:val="24"/>
        </w:rPr>
      </w:pPr>
    </w:p>
    <w:p w:rsidR="00806FC2" w:rsidRPr="00E31812" w:rsidRDefault="00806FC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Пункт 4.3.5 изложить в</w:t>
      </w:r>
      <w:r w:rsidR="00841628">
        <w:rPr>
          <w:rFonts w:ascii="Proxima Nova ExCn Rg" w:hAnsi="Proxima Nova ExCn Rg" w:cs="Times New Roman"/>
          <w:b w:val="0"/>
          <w:sz w:val="24"/>
          <w:szCs w:val="24"/>
        </w:rPr>
        <w:t xml:space="preserve"> следующей </w:t>
      </w:r>
      <w:r w:rsidRPr="00E31812">
        <w:rPr>
          <w:rFonts w:ascii="Proxima Nova ExCn Rg" w:hAnsi="Proxima Nova ExCn Rg" w:cs="Times New Roman"/>
          <w:b w:val="0"/>
          <w:sz w:val="24"/>
          <w:szCs w:val="24"/>
        </w:rPr>
        <w:t>редакции:</w:t>
      </w:r>
    </w:p>
    <w:p w:rsidR="00806FC2" w:rsidRPr="00E31812" w:rsidRDefault="00806FC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«4.3.5 Специализированная организация привлекается заказчиком / организатором закупки в обязательном порядке в следующих случаях:</w:t>
      </w:r>
    </w:p>
    <w:p w:rsidR="00806FC2" w:rsidRPr="00E31812" w:rsidRDefault="00806FC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(1) всеми организациями Корпорации для подготовки и проведения всех конкурентных закупочных процедур с НМЦ свыше 50 млн. руб.;</w:t>
      </w:r>
    </w:p>
    <w:p w:rsidR="00806FC2" w:rsidRPr="00E31812" w:rsidRDefault="00806FC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(2) для сопровождения закупочной деятельности всех организаций Корпорации в части закупочных процедур с НМЦ более 100 000 рублей с НДС, а в случае, если годовая выручка заказчика за отчетный финансовый год составит более чем 5 000 000 000 рублей – 500 000 рублей с НДС;</w:t>
      </w:r>
    </w:p>
    <w:p w:rsidR="00806FC2" w:rsidRPr="00E31812" w:rsidRDefault="00806FC2" w:rsidP="000D7DA6">
      <w:pPr>
        <w:pStyle w:val="ConsPlusTitle"/>
        <w:spacing w:line="271" w:lineRule="auto"/>
        <w:ind w:firstLine="567"/>
        <w:jc w:val="both"/>
        <w:rPr>
          <w:rFonts w:ascii="Proxima Nova ExCn Rg" w:hAnsi="Proxima Nova ExCn Rg" w:cs="Times New Roman"/>
          <w:b w:val="0"/>
          <w:sz w:val="24"/>
          <w:szCs w:val="24"/>
        </w:rPr>
      </w:pPr>
      <w:bookmarkStart w:id="0" w:name="_Ref476308732"/>
      <w:r w:rsidRPr="00E31812">
        <w:rPr>
          <w:rFonts w:ascii="Proxima Nova ExCn Rg" w:hAnsi="Proxima Nova ExCn Rg" w:cs="Times New Roman"/>
          <w:b w:val="0"/>
          <w:sz w:val="24"/>
          <w:szCs w:val="24"/>
        </w:rPr>
        <w:t>(3) при проведении процедуры закупки, отвечающей совокупности следующих условий:</w:t>
      </w:r>
      <w:bookmarkEnd w:id="0"/>
    </w:p>
    <w:p w:rsidR="00806FC2" w:rsidRPr="00E31812" w:rsidRDefault="00806FC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(а) в ходе проведения процедуры закупки на положения извещения о проведении закупки и / или документации о закупке, на действия (бездействие) заказчика и / или организатора закупки и / или закупочной комиссии и / или членов закупочной комиссии была подана жалоба в Комиссию по рассмотрению жалоб и / или в антимонопольный орган;</w:t>
      </w:r>
    </w:p>
    <w:p w:rsidR="00806FC2" w:rsidRPr="00E31812" w:rsidRDefault="00806FC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(б) заказчику и / или организатору закупки антимонопольным органом было выдано предписание или Комиссией по рассмотрению жалоб были направлены рекомендации, в результате исполнения которых (предписания, рекомендаций) заказчику и / или организатору закупки необходимо продлить и / или восстановить и / или назначить новые сроки подачи заявок на участие в процедуре закупки.</w:t>
      </w:r>
      <w:r w:rsidR="00841628">
        <w:rPr>
          <w:rFonts w:ascii="Proxima Nova ExCn Rg" w:hAnsi="Proxima Nova ExCn Rg" w:cs="Times New Roman"/>
          <w:b w:val="0"/>
          <w:sz w:val="24"/>
          <w:szCs w:val="24"/>
        </w:rPr>
        <w:t>»;</w:t>
      </w:r>
    </w:p>
    <w:p w:rsidR="00806FC2" w:rsidRPr="00E31812" w:rsidRDefault="00806FC2" w:rsidP="000D7DA6">
      <w:pPr>
        <w:pStyle w:val="ConsPlusTitle"/>
        <w:spacing w:line="271" w:lineRule="auto"/>
        <w:ind w:firstLine="567"/>
        <w:jc w:val="both"/>
        <w:rPr>
          <w:rFonts w:ascii="Proxima Nova ExCn Rg" w:hAnsi="Proxima Nova ExCn Rg" w:cs="Times New Roman"/>
          <w:b w:val="0"/>
          <w:sz w:val="24"/>
          <w:szCs w:val="24"/>
        </w:rPr>
      </w:pPr>
    </w:p>
    <w:p w:rsidR="00806FC2" w:rsidRPr="00E31812" w:rsidRDefault="00806FC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Дополнить пунктом 4.3.6 следующего содержания:</w:t>
      </w:r>
    </w:p>
    <w:p w:rsidR="00806FC2" w:rsidRPr="00E31812" w:rsidRDefault="00806FC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r w:rsidR="00A714E3">
        <w:rPr>
          <w:rFonts w:ascii="Proxima Nova ExCn Rg" w:hAnsi="Proxima Nova ExCn Rg" w:cs="Times New Roman"/>
          <w:b w:val="0"/>
          <w:sz w:val="24"/>
          <w:szCs w:val="24"/>
        </w:rPr>
        <w:t xml:space="preserve">4.3.6 </w:t>
      </w:r>
      <w:r w:rsidRPr="00E31812">
        <w:rPr>
          <w:rFonts w:ascii="Proxima Nova ExCn Rg" w:hAnsi="Proxima Nova ExCn Rg" w:cs="Times New Roman"/>
          <w:b w:val="0"/>
          <w:sz w:val="24"/>
          <w:szCs w:val="24"/>
        </w:rPr>
        <w:t>Для целей применения подп. 4.3.5(3</w:t>
      </w:r>
      <w:proofErr w:type="gramStart"/>
      <w:r w:rsidRPr="00E31812">
        <w:rPr>
          <w:rFonts w:ascii="Proxima Nova ExCn Rg" w:hAnsi="Proxima Nova ExCn Rg" w:cs="Times New Roman"/>
          <w:b w:val="0"/>
          <w:sz w:val="24"/>
          <w:szCs w:val="24"/>
        </w:rPr>
        <w:t>)  Положения</w:t>
      </w:r>
      <w:proofErr w:type="gramEnd"/>
      <w:r w:rsidRPr="00E31812">
        <w:rPr>
          <w:rFonts w:ascii="Proxima Nova ExCn Rg" w:hAnsi="Proxima Nova ExCn Rg" w:cs="Times New Roman"/>
          <w:b w:val="0"/>
          <w:sz w:val="24"/>
          <w:szCs w:val="24"/>
        </w:rPr>
        <w:t xml:space="preserve"> к процедурам закупки, при проведении которых привлечение заказчиком / организатором закупки специализированной организации является обязательным, относятся также следующие закупки:</w:t>
      </w:r>
    </w:p>
    <w:p w:rsidR="00806FC2" w:rsidRPr="00E31812" w:rsidRDefault="00806FC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закупка, в отношении которой антимонопольным органом было выдано предписание об аннулировании закупки и такая закупка объявляется повторно;</w:t>
      </w:r>
    </w:p>
    <w:p w:rsidR="00806FC2" w:rsidRPr="00E31812" w:rsidRDefault="00806FC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закупка, отмененная заказчиком и / или организатором закупки, после рассмотрения жалобы Комиссией по рассмотрению жалоб или антимонопольным органом, и проводимая повторно.»;</w:t>
      </w:r>
    </w:p>
    <w:p w:rsidR="00806FC2" w:rsidRPr="00E31812" w:rsidRDefault="00806FC2" w:rsidP="000D7DA6">
      <w:pPr>
        <w:pStyle w:val="ConsPlusTitle"/>
        <w:spacing w:line="271" w:lineRule="auto"/>
        <w:ind w:firstLine="567"/>
        <w:jc w:val="both"/>
        <w:rPr>
          <w:rFonts w:ascii="Proxima Nova ExCn Rg" w:hAnsi="Proxima Nova ExCn Rg" w:cs="Times New Roman"/>
          <w:b w:val="0"/>
          <w:sz w:val="24"/>
          <w:szCs w:val="24"/>
        </w:rPr>
      </w:pPr>
    </w:p>
    <w:p w:rsidR="00806FC2" w:rsidRPr="00E31812" w:rsidRDefault="00806FC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lastRenderedPageBreak/>
        <w:t xml:space="preserve">В </w:t>
      </w:r>
      <w:r w:rsidR="00A049B6">
        <w:rPr>
          <w:rFonts w:ascii="Proxima Nova ExCn Rg" w:hAnsi="Proxima Nova ExCn Rg" w:cs="Times New Roman"/>
          <w:b w:val="0"/>
          <w:sz w:val="24"/>
          <w:szCs w:val="24"/>
        </w:rPr>
        <w:t>под</w:t>
      </w:r>
      <w:r w:rsidRPr="00E31812">
        <w:rPr>
          <w:rFonts w:ascii="Proxima Nova ExCn Rg" w:hAnsi="Proxima Nova ExCn Rg" w:cs="Times New Roman"/>
          <w:b w:val="0"/>
          <w:sz w:val="24"/>
          <w:szCs w:val="24"/>
        </w:rPr>
        <w:t xml:space="preserve">пункте </w:t>
      </w:r>
      <w:r w:rsidR="008B2092">
        <w:rPr>
          <w:rFonts w:ascii="Proxima Nova ExCn Rg" w:hAnsi="Proxima Nova ExCn Rg" w:cs="Times New Roman"/>
          <w:b w:val="0"/>
          <w:sz w:val="24"/>
          <w:szCs w:val="24"/>
        </w:rPr>
        <w:t xml:space="preserve">(3) пункта </w:t>
      </w:r>
      <w:r w:rsidRPr="00E31812">
        <w:rPr>
          <w:rFonts w:ascii="Proxima Nova ExCn Rg" w:hAnsi="Proxima Nova ExCn Rg" w:cs="Times New Roman"/>
          <w:b w:val="0"/>
          <w:sz w:val="24"/>
          <w:szCs w:val="24"/>
        </w:rPr>
        <w:t xml:space="preserve">5.2.3 </w:t>
      </w:r>
      <w:r w:rsidR="00A714E3">
        <w:rPr>
          <w:rFonts w:ascii="Proxima Nova ExCn Rg" w:hAnsi="Proxima Nova ExCn Rg" w:cs="Times New Roman"/>
          <w:b w:val="0"/>
          <w:sz w:val="24"/>
          <w:szCs w:val="24"/>
        </w:rPr>
        <w:t>слова</w:t>
      </w:r>
      <w:r w:rsidRPr="00E31812">
        <w:rPr>
          <w:rFonts w:ascii="Proxima Nova ExCn Rg" w:hAnsi="Proxima Nova ExCn Rg" w:cs="Times New Roman"/>
          <w:b w:val="0"/>
          <w:sz w:val="24"/>
          <w:szCs w:val="24"/>
        </w:rPr>
        <w:t xml:space="preserve"> «6.6.2(47)</w:t>
      </w:r>
      <w:r w:rsidR="000C7A58">
        <w:rPr>
          <w:rFonts w:ascii="Proxima Nova ExCn Rg" w:hAnsi="Proxima Nova ExCn Rg" w:cs="Times New Roman"/>
          <w:b w:val="0"/>
          <w:sz w:val="24"/>
          <w:szCs w:val="24"/>
        </w:rPr>
        <w:t xml:space="preserve"> Положения</w:t>
      </w:r>
      <w:r w:rsidRPr="00E31812">
        <w:rPr>
          <w:rFonts w:ascii="Proxima Nova ExCn Rg" w:hAnsi="Proxima Nova ExCn Rg" w:cs="Times New Roman"/>
          <w:b w:val="0"/>
          <w:sz w:val="24"/>
          <w:szCs w:val="24"/>
        </w:rPr>
        <w:t xml:space="preserve">» </w:t>
      </w:r>
      <w:r w:rsidR="00A714E3">
        <w:rPr>
          <w:rFonts w:ascii="Proxima Nova ExCn Rg" w:hAnsi="Proxima Nova ExCn Rg" w:cs="Times New Roman"/>
          <w:b w:val="0"/>
          <w:sz w:val="24"/>
          <w:szCs w:val="24"/>
        </w:rPr>
        <w:t>заменить словами</w:t>
      </w:r>
      <w:r w:rsidRPr="00E31812">
        <w:rPr>
          <w:rFonts w:ascii="Proxima Nova ExCn Rg" w:hAnsi="Proxima Nova ExCn Rg" w:cs="Times New Roman"/>
          <w:b w:val="0"/>
          <w:sz w:val="24"/>
          <w:szCs w:val="24"/>
        </w:rPr>
        <w:t xml:space="preserve"> «6.6.2(48)</w:t>
      </w:r>
      <w:r w:rsidR="000C7A58">
        <w:rPr>
          <w:rFonts w:ascii="Proxima Nova ExCn Rg" w:hAnsi="Proxima Nova ExCn Rg" w:cs="Times New Roman"/>
          <w:b w:val="0"/>
          <w:sz w:val="24"/>
          <w:szCs w:val="24"/>
        </w:rPr>
        <w:t xml:space="preserve"> Положения</w:t>
      </w:r>
      <w:r w:rsidRPr="00E31812">
        <w:rPr>
          <w:rFonts w:ascii="Proxima Nova ExCn Rg" w:hAnsi="Proxima Nova ExCn Rg" w:cs="Times New Roman"/>
          <w:b w:val="0"/>
          <w:sz w:val="24"/>
          <w:szCs w:val="24"/>
        </w:rPr>
        <w:t>»;</w:t>
      </w:r>
    </w:p>
    <w:p w:rsidR="00806FC2" w:rsidRPr="00E31812" w:rsidRDefault="00806FC2" w:rsidP="000D7DA6">
      <w:pPr>
        <w:pStyle w:val="ConsPlusTitle"/>
        <w:spacing w:line="271" w:lineRule="auto"/>
        <w:ind w:firstLine="567"/>
        <w:jc w:val="both"/>
        <w:rPr>
          <w:rFonts w:ascii="Proxima Nova ExCn Rg" w:hAnsi="Proxima Nova ExCn Rg" w:cs="Times New Roman"/>
          <w:b w:val="0"/>
          <w:sz w:val="24"/>
          <w:szCs w:val="24"/>
        </w:rPr>
      </w:pPr>
    </w:p>
    <w:p w:rsidR="00806FC2" w:rsidRPr="00E31812" w:rsidRDefault="00806FC2" w:rsidP="00A714E3">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Пункт 5.2.3 дополнить подпунктом (6) следующего содержания:</w:t>
      </w:r>
    </w:p>
    <w:p w:rsidR="00806FC2" w:rsidRPr="00E31812" w:rsidRDefault="00806FC2" w:rsidP="00A714E3">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«(6) рассмотрение информации об осуществлении закупок у единственного поставщика на основании подп. 6.6.2(38) Положения в случаях, предусмотренных подп. 16.1.8(</w:t>
      </w:r>
      <w:proofErr w:type="gramStart"/>
      <w:r w:rsidRPr="00E31812">
        <w:rPr>
          <w:rFonts w:ascii="Proxima Nova ExCn Rg" w:hAnsi="Proxima Nova ExCn Rg" w:cs="Times New Roman"/>
          <w:b w:val="0"/>
          <w:sz w:val="24"/>
          <w:szCs w:val="24"/>
        </w:rPr>
        <w:t>6)(</w:t>
      </w:r>
      <w:proofErr w:type="gramEnd"/>
      <w:r w:rsidRPr="00E31812">
        <w:rPr>
          <w:rFonts w:ascii="Proxima Nova ExCn Rg" w:hAnsi="Proxima Nova ExCn Rg" w:cs="Times New Roman"/>
          <w:b w:val="0"/>
          <w:sz w:val="24"/>
          <w:szCs w:val="24"/>
        </w:rPr>
        <w:t>а) Положения</w:t>
      </w:r>
      <w:r w:rsidR="000C7A58">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806FC2" w:rsidRPr="00E31812" w:rsidRDefault="00806FC2" w:rsidP="00A714E3">
      <w:pPr>
        <w:pStyle w:val="ConsPlusTitle"/>
        <w:spacing w:line="271" w:lineRule="auto"/>
        <w:ind w:firstLine="567"/>
        <w:jc w:val="both"/>
        <w:rPr>
          <w:rFonts w:ascii="Proxima Nova ExCn Rg" w:hAnsi="Proxima Nova ExCn Rg" w:cs="Times New Roman"/>
          <w:b w:val="0"/>
          <w:sz w:val="24"/>
          <w:szCs w:val="24"/>
        </w:rPr>
      </w:pPr>
    </w:p>
    <w:p w:rsidR="00806FC2" w:rsidRPr="00E31812" w:rsidRDefault="00806FC2" w:rsidP="00A714E3">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В </w:t>
      </w:r>
      <w:r w:rsidR="008B2092">
        <w:rPr>
          <w:rFonts w:ascii="Proxima Nova ExCn Rg" w:hAnsi="Proxima Nova ExCn Rg" w:cs="Times New Roman"/>
          <w:b w:val="0"/>
          <w:sz w:val="24"/>
          <w:szCs w:val="24"/>
        </w:rPr>
        <w:t>под</w:t>
      </w:r>
      <w:r w:rsidRPr="00E31812">
        <w:rPr>
          <w:rFonts w:ascii="Proxima Nova ExCn Rg" w:hAnsi="Proxima Nova ExCn Rg" w:cs="Times New Roman"/>
          <w:b w:val="0"/>
          <w:sz w:val="24"/>
          <w:szCs w:val="24"/>
        </w:rPr>
        <w:t xml:space="preserve">пункте </w:t>
      </w:r>
      <w:r w:rsidR="008B2092">
        <w:rPr>
          <w:rFonts w:ascii="Proxima Nova ExCn Rg" w:hAnsi="Proxima Nova ExCn Rg" w:cs="Times New Roman"/>
          <w:b w:val="0"/>
          <w:sz w:val="24"/>
          <w:szCs w:val="24"/>
        </w:rPr>
        <w:t xml:space="preserve">(3) пункта </w:t>
      </w:r>
      <w:r w:rsidRPr="00E31812">
        <w:rPr>
          <w:rFonts w:ascii="Proxima Nova ExCn Rg" w:hAnsi="Proxima Nova ExCn Rg" w:cs="Times New Roman"/>
          <w:b w:val="0"/>
          <w:sz w:val="24"/>
          <w:szCs w:val="24"/>
        </w:rPr>
        <w:t xml:space="preserve">5.4.3 </w:t>
      </w:r>
      <w:r w:rsidR="00A714E3">
        <w:rPr>
          <w:rFonts w:ascii="Proxima Nova ExCn Rg" w:hAnsi="Proxima Nova ExCn Rg" w:cs="Times New Roman"/>
          <w:b w:val="0"/>
          <w:sz w:val="24"/>
          <w:szCs w:val="24"/>
        </w:rPr>
        <w:t>слова</w:t>
      </w:r>
      <w:r w:rsidRPr="00E31812">
        <w:rPr>
          <w:rFonts w:ascii="Proxima Nova ExCn Rg" w:hAnsi="Proxima Nova ExCn Rg" w:cs="Times New Roman"/>
          <w:b w:val="0"/>
          <w:sz w:val="24"/>
          <w:szCs w:val="24"/>
        </w:rPr>
        <w:t xml:space="preserve"> «6.6.2(47)</w:t>
      </w:r>
      <w:r w:rsidR="000C7A58">
        <w:rPr>
          <w:rFonts w:ascii="Proxima Nova ExCn Rg" w:hAnsi="Proxima Nova ExCn Rg" w:cs="Times New Roman"/>
          <w:b w:val="0"/>
          <w:sz w:val="24"/>
          <w:szCs w:val="24"/>
        </w:rPr>
        <w:t xml:space="preserve"> Положения</w:t>
      </w:r>
      <w:r w:rsidRPr="00E31812">
        <w:rPr>
          <w:rFonts w:ascii="Proxima Nova ExCn Rg" w:hAnsi="Proxima Nova ExCn Rg" w:cs="Times New Roman"/>
          <w:b w:val="0"/>
          <w:sz w:val="24"/>
          <w:szCs w:val="24"/>
        </w:rPr>
        <w:t xml:space="preserve">» </w:t>
      </w:r>
      <w:r w:rsidR="00A714E3">
        <w:rPr>
          <w:rFonts w:ascii="Proxima Nova ExCn Rg" w:hAnsi="Proxima Nova ExCn Rg" w:cs="Times New Roman"/>
          <w:b w:val="0"/>
          <w:sz w:val="24"/>
          <w:szCs w:val="24"/>
        </w:rPr>
        <w:t>заменить словами</w:t>
      </w:r>
      <w:r w:rsidRPr="00E31812">
        <w:rPr>
          <w:rFonts w:ascii="Proxima Nova ExCn Rg" w:hAnsi="Proxima Nova ExCn Rg" w:cs="Times New Roman"/>
          <w:b w:val="0"/>
          <w:sz w:val="24"/>
          <w:szCs w:val="24"/>
        </w:rPr>
        <w:t xml:space="preserve"> «6.6.2(48)</w:t>
      </w:r>
      <w:r w:rsidR="000C7A58">
        <w:rPr>
          <w:rFonts w:ascii="Proxima Nova ExCn Rg" w:hAnsi="Proxima Nova ExCn Rg" w:cs="Times New Roman"/>
          <w:b w:val="0"/>
          <w:sz w:val="24"/>
          <w:szCs w:val="24"/>
        </w:rPr>
        <w:t xml:space="preserve"> Положения</w:t>
      </w:r>
      <w:r w:rsidRPr="00E31812">
        <w:rPr>
          <w:rFonts w:ascii="Proxima Nova ExCn Rg" w:hAnsi="Proxima Nova ExCn Rg" w:cs="Times New Roman"/>
          <w:b w:val="0"/>
          <w:sz w:val="24"/>
          <w:szCs w:val="24"/>
        </w:rPr>
        <w:t>»;</w:t>
      </w:r>
    </w:p>
    <w:p w:rsidR="00BF2408" w:rsidRPr="00E31812" w:rsidRDefault="00BF2408" w:rsidP="00A714E3">
      <w:pPr>
        <w:pStyle w:val="ConsPlusTitle"/>
        <w:spacing w:line="271" w:lineRule="auto"/>
        <w:ind w:firstLine="567"/>
        <w:jc w:val="both"/>
        <w:rPr>
          <w:rFonts w:ascii="Proxima Nova ExCn Rg" w:hAnsi="Proxima Nova ExCn Rg" w:cs="Times New Roman"/>
          <w:b w:val="0"/>
          <w:sz w:val="24"/>
          <w:szCs w:val="24"/>
        </w:rPr>
      </w:pPr>
    </w:p>
    <w:p w:rsidR="00BF2408" w:rsidRPr="00E31812" w:rsidRDefault="00BF2408"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Пункт 5.3.6 дополнить подпунктом (6) следующего содержания:</w:t>
      </w:r>
    </w:p>
    <w:p w:rsidR="00BF2408" w:rsidRPr="00E31812" w:rsidRDefault="00BF2408"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«(6) проверка обоснованности принятия заказчиками 3-го уровня решения об осуществлении закупки у единственного поставщика на основании подп. 6.6.2(38) Положения и направление в ЦЗК сводной информации о проведенной проверке в срок не позднее 15-го числа месяца, следующего за отчетным кварталом (для СЗК, созданных в ГО ХК (ИС)).</w:t>
      </w:r>
      <w:r w:rsidR="000C7A58">
        <w:rPr>
          <w:rFonts w:ascii="Proxima Nova ExCn Rg" w:hAnsi="Proxima Nova ExCn Rg" w:cs="Times New Roman"/>
          <w:b w:val="0"/>
          <w:sz w:val="24"/>
          <w:szCs w:val="24"/>
        </w:rPr>
        <w:t>»;</w:t>
      </w:r>
    </w:p>
    <w:p w:rsidR="00BF2408" w:rsidRPr="00E31812" w:rsidRDefault="00BF2408" w:rsidP="000D7DA6">
      <w:pPr>
        <w:pStyle w:val="ConsPlusTitle"/>
        <w:spacing w:line="271" w:lineRule="auto"/>
        <w:ind w:left="567"/>
        <w:jc w:val="both"/>
        <w:rPr>
          <w:rFonts w:ascii="Proxima Nova ExCn Rg" w:hAnsi="Proxima Nova ExCn Rg" w:cs="Times New Roman"/>
          <w:b w:val="0"/>
          <w:sz w:val="24"/>
          <w:szCs w:val="24"/>
        </w:rPr>
      </w:pPr>
    </w:p>
    <w:p w:rsidR="00806FC2" w:rsidRPr="00E31812" w:rsidRDefault="00BF2408"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Пункт 6.2.2 изложить в </w:t>
      </w:r>
      <w:r w:rsidR="00A714E3">
        <w:rPr>
          <w:rFonts w:ascii="Proxima Nova ExCn Rg" w:hAnsi="Proxima Nova ExCn Rg" w:cs="Times New Roman"/>
          <w:b w:val="0"/>
          <w:sz w:val="24"/>
          <w:szCs w:val="24"/>
        </w:rPr>
        <w:t>следующей</w:t>
      </w:r>
      <w:r w:rsidRPr="00E31812">
        <w:rPr>
          <w:rFonts w:ascii="Proxima Nova ExCn Rg" w:hAnsi="Proxima Nova ExCn Rg" w:cs="Times New Roman"/>
          <w:b w:val="0"/>
          <w:sz w:val="24"/>
          <w:szCs w:val="24"/>
        </w:rPr>
        <w:t xml:space="preserve"> редакции:</w:t>
      </w:r>
    </w:p>
    <w:p w:rsidR="00BF2408" w:rsidRPr="00E31812" w:rsidRDefault="00BF2408"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«6.2.2 По итогам конкурса у победителя и заказчика</w:t>
      </w:r>
      <w:r w:rsidRPr="00E31812" w:rsidDel="00F376E6">
        <w:rPr>
          <w:rFonts w:ascii="Proxima Nova ExCn Rg" w:hAnsi="Proxima Nova ExCn Rg" w:cs="Times New Roman"/>
          <w:b w:val="0"/>
          <w:sz w:val="24"/>
          <w:szCs w:val="24"/>
        </w:rPr>
        <w:t xml:space="preserve"> </w:t>
      </w:r>
      <w:r w:rsidRPr="00E31812">
        <w:rPr>
          <w:rFonts w:ascii="Proxima Nova ExCn Rg" w:hAnsi="Proxima Nova ExCn Rg" w:cs="Times New Roman"/>
          <w:b w:val="0"/>
          <w:sz w:val="24"/>
          <w:szCs w:val="24"/>
        </w:rPr>
        <w:t>возникает обязанность заключить договор друг с другом. В случае уклонения победителя от заключения договора с заказчиком (подраздел 20.6 Положения) или отстранения победителя закупки (подп. 11.7.1(1), 11.7.1(2</w:t>
      </w:r>
      <w:proofErr w:type="gramStart"/>
      <w:r w:rsidRPr="00E31812">
        <w:rPr>
          <w:rFonts w:ascii="Proxima Nova ExCn Rg" w:hAnsi="Proxima Nova ExCn Rg" w:cs="Times New Roman"/>
          <w:b w:val="0"/>
          <w:sz w:val="24"/>
          <w:szCs w:val="24"/>
        </w:rPr>
        <w:t>)  Положения</w:t>
      </w:r>
      <w:proofErr w:type="gramEnd"/>
      <w:r w:rsidRPr="00E31812">
        <w:rPr>
          <w:rFonts w:ascii="Proxima Nova ExCn Rg" w:hAnsi="Proxima Nova ExCn Rg" w:cs="Times New Roman"/>
          <w:b w:val="0"/>
          <w:sz w:val="24"/>
          <w:szCs w:val="24"/>
        </w:rPr>
        <w:t>) такая обязанность возникает у участника, занявшего второе место в ранжировке, при условии поступления такому участнику уведомления, предусмотренного пп. 20.2.4(4), 20.2.4(5) Положения, в течение срока действия его предложения (п. 12.6.16 Положения). В случае поступления участнику, занявшему второе место в ранжировке, уведомления, предусмотренного пп. 20.2.4(4), 20.2.4(5) Положения, после истечения срока действия его предложения (п. 12.6.16 Положения) заключение договора с заказчиком является правом такого участника</w:t>
      </w:r>
      <w:r w:rsidR="000C7A58">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r w:rsidR="000C7A58">
        <w:rPr>
          <w:rFonts w:ascii="Proxima Nova ExCn Rg" w:hAnsi="Proxima Nova ExCn Rg" w:cs="Times New Roman"/>
          <w:b w:val="0"/>
          <w:sz w:val="24"/>
          <w:szCs w:val="24"/>
        </w:rPr>
        <w:t>;</w:t>
      </w:r>
    </w:p>
    <w:p w:rsidR="00BF2408" w:rsidRPr="00E31812" w:rsidRDefault="00BF2408" w:rsidP="000D7DA6">
      <w:pPr>
        <w:pStyle w:val="ConsPlusTitle"/>
        <w:spacing w:line="271" w:lineRule="auto"/>
        <w:ind w:firstLine="567"/>
        <w:jc w:val="both"/>
        <w:rPr>
          <w:rFonts w:ascii="Proxima Nova ExCn Rg" w:hAnsi="Proxima Nova ExCn Rg" w:cs="Times New Roman"/>
          <w:b w:val="0"/>
          <w:sz w:val="24"/>
          <w:szCs w:val="24"/>
        </w:rPr>
      </w:pPr>
    </w:p>
    <w:p w:rsidR="00BF2408" w:rsidRPr="00E31812" w:rsidRDefault="00BF2408"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Пункт 6.3.5 изложить в </w:t>
      </w:r>
      <w:r w:rsidR="00A714E3">
        <w:rPr>
          <w:rFonts w:ascii="Proxima Nova ExCn Rg" w:hAnsi="Proxima Nova ExCn Rg" w:cs="Times New Roman"/>
          <w:b w:val="0"/>
          <w:sz w:val="24"/>
          <w:szCs w:val="24"/>
        </w:rPr>
        <w:t>следующей</w:t>
      </w:r>
      <w:r w:rsidRPr="00E31812">
        <w:rPr>
          <w:rFonts w:ascii="Proxima Nova ExCn Rg" w:hAnsi="Proxima Nova ExCn Rg" w:cs="Times New Roman"/>
          <w:b w:val="0"/>
          <w:sz w:val="24"/>
          <w:szCs w:val="24"/>
        </w:rPr>
        <w:t xml:space="preserve"> редакции:</w:t>
      </w:r>
    </w:p>
    <w:p w:rsidR="00BF2408" w:rsidRPr="00E31812" w:rsidRDefault="00BF2408" w:rsidP="000D7DA6">
      <w:pPr>
        <w:pStyle w:val="ConsPlusTitle"/>
        <w:spacing w:line="271" w:lineRule="auto"/>
        <w:ind w:firstLine="567"/>
        <w:jc w:val="both"/>
        <w:rPr>
          <w:rFonts w:ascii="Proxima Nova ExCn Rg" w:hAnsi="Proxima Nova ExCn Rg" w:cs="Times New Roman"/>
          <w:b w:val="0"/>
          <w:sz w:val="24"/>
          <w:szCs w:val="24"/>
        </w:rPr>
      </w:pPr>
      <w:bookmarkStart w:id="1" w:name="_Ref307218952"/>
      <w:r w:rsidRPr="00E31812">
        <w:rPr>
          <w:rFonts w:ascii="Proxima Nova ExCn Rg" w:hAnsi="Proxima Nova ExCn Rg" w:cs="Times New Roman"/>
          <w:b w:val="0"/>
          <w:sz w:val="24"/>
          <w:szCs w:val="24"/>
        </w:rPr>
        <w:t xml:space="preserve">«6.3.5 По итогам редукциона </w:t>
      </w:r>
      <w:bookmarkEnd w:id="1"/>
      <w:r w:rsidRPr="00E31812">
        <w:rPr>
          <w:rFonts w:ascii="Proxima Nova ExCn Rg" w:hAnsi="Proxima Nova ExCn Rg" w:cs="Times New Roman"/>
          <w:b w:val="0"/>
          <w:sz w:val="24"/>
          <w:szCs w:val="24"/>
        </w:rPr>
        <w:t>победитель обязан заключить договор. В случае уклонения победителя от заключения договора с заказчиком (подраздел 20.6 Положения) или отстранения победителя закупки (подп. 11.7.1(1), 11.7.1(2</w:t>
      </w:r>
      <w:proofErr w:type="gramStart"/>
      <w:r w:rsidRPr="00E31812">
        <w:rPr>
          <w:rFonts w:ascii="Proxima Nova ExCn Rg" w:hAnsi="Proxima Nova ExCn Rg" w:cs="Times New Roman"/>
          <w:b w:val="0"/>
          <w:sz w:val="24"/>
          <w:szCs w:val="24"/>
        </w:rPr>
        <w:t>)  Положения</w:t>
      </w:r>
      <w:proofErr w:type="gramEnd"/>
      <w:r w:rsidRPr="00E31812">
        <w:rPr>
          <w:rFonts w:ascii="Proxima Nova ExCn Rg" w:hAnsi="Proxima Nova ExCn Rg" w:cs="Times New Roman"/>
          <w:b w:val="0"/>
          <w:sz w:val="24"/>
          <w:szCs w:val="24"/>
        </w:rPr>
        <w:t xml:space="preserve">)такая обязанность возникает у участника, занявшего второе место в ранжировке, при условии поступления такому участнику уведомления, предусмотренного пп. 20.2.4(4), 20.2.4(5) в течение срока действия его предложения (п. </w:t>
      </w:r>
      <w:r w:rsidR="00A714E3">
        <w:rPr>
          <w:rFonts w:ascii="Proxima Nova ExCn Rg" w:hAnsi="Proxima Nova ExCn Rg" w:cs="Times New Roman"/>
          <w:b w:val="0"/>
          <w:sz w:val="24"/>
          <w:szCs w:val="24"/>
        </w:rPr>
        <w:t>13.7.16</w:t>
      </w:r>
      <w:r w:rsidRPr="00E31812">
        <w:rPr>
          <w:rFonts w:ascii="Proxima Nova ExCn Rg" w:hAnsi="Proxima Nova ExCn Rg" w:cs="Times New Roman"/>
          <w:b w:val="0"/>
          <w:sz w:val="24"/>
          <w:szCs w:val="24"/>
        </w:rPr>
        <w:t xml:space="preserve"> Положения). В случае поступления участнику, занявшему второе место в ранжировке, уведомления, предусмотренного пп. 20.2.4(4), 20.2.4(5) Положения, после истечения срока действия его предложения (п. 13.7.16 Положения) заключение договора с заказчиком является правом такого участника.»;</w:t>
      </w:r>
    </w:p>
    <w:p w:rsidR="00BF2408" w:rsidRPr="00E31812" w:rsidRDefault="00BF2408" w:rsidP="000D7DA6">
      <w:pPr>
        <w:pStyle w:val="ConsPlusTitle"/>
        <w:spacing w:line="271" w:lineRule="auto"/>
        <w:ind w:firstLine="567"/>
        <w:jc w:val="both"/>
        <w:rPr>
          <w:rFonts w:ascii="Proxima Nova ExCn Rg" w:hAnsi="Proxima Nova ExCn Rg" w:cs="Times New Roman"/>
          <w:b w:val="0"/>
          <w:sz w:val="24"/>
          <w:szCs w:val="24"/>
        </w:rPr>
      </w:pPr>
    </w:p>
    <w:p w:rsidR="00BF2408" w:rsidRPr="00E31812" w:rsidRDefault="00BF2408"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Пункт 6.4.2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BF2408" w:rsidRPr="00E31812" w:rsidRDefault="00BF2408"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«6.4.2 По итогам запроса предложений победитель обязан заключить договор. В случае уклонения победителя от заключения договора с заказчиком (подраздел </w:t>
      </w:r>
      <w:r w:rsidR="00A714E3">
        <w:rPr>
          <w:rFonts w:ascii="Proxima Nova ExCn Rg" w:hAnsi="Proxima Nova ExCn Rg" w:cs="Times New Roman"/>
          <w:b w:val="0"/>
          <w:sz w:val="24"/>
          <w:szCs w:val="24"/>
        </w:rPr>
        <w:t>20.6</w:t>
      </w:r>
      <w:r w:rsidRPr="00E31812">
        <w:rPr>
          <w:rFonts w:ascii="Proxima Nova ExCn Rg" w:hAnsi="Proxima Nova ExCn Rg" w:cs="Times New Roman"/>
          <w:b w:val="0"/>
          <w:sz w:val="24"/>
          <w:szCs w:val="24"/>
        </w:rPr>
        <w:t xml:space="preserve"> Положения) или отстранения победителя закупки (подп. 11.7.1(1), 11.7.1(2</w:t>
      </w:r>
      <w:proofErr w:type="gramStart"/>
      <w:r w:rsidRPr="00E31812">
        <w:rPr>
          <w:rFonts w:ascii="Proxima Nova ExCn Rg" w:hAnsi="Proxima Nova ExCn Rg" w:cs="Times New Roman"/>
          <w:b w:val="0"/>
          <w:sz w:val="24"/>
          <w:szCs w:val="24"/>
        </w:rPr>
        <w:t>)  Положения</w:t>
      </w:r>
      <w:proofErr w:type="gramEnd"/>
      <w:r w:rsidRPr="00E31812">
        <w:rPr>
          <w:rFonts w:ascii="Proxima Nova ExCn Rg" w:hAnsi="Proxima Nova ExCn Rg" w:cs="Times New Roman"/>
          <w:b w:val="0"/>
          <w:sz w:val="24"/>
          <w:szCs w:val="24"/>
        </w:rPr>
        <w:t>) такая обязанность возникает у участника, занявшего второе место в ранжировке, при условии поступления такому участнику уведомления, предусмотренного пп. 20.2.4(4), 20.2.4(5) в течение срока действия его предложения (п. 14.6.15 Положения). В случае поступления участнику, занявшему второе место в ранжировке, уведомления, предусмотренного пп. 20.2.4(4), 20.2.4(5) Положения, после истечения срока действия его предложения (п. 14.6.15 Положения) заключение договора с заказчиком является правом такого участника</w:t>
      </w:r>
      <w:r w:rsidR="000C7A58">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BF2408" w:rsidRPr="00E31812" w:rsidRDefault="00BF2408" w:rsidP="000D7DA6">
      <w:pPr>
        <w:pStyle w:val="ConsPlusTitle"/>
        <w:spacing w:line="271" w:lineRule="auto"/>
        <w:ind w:left="567"/>
        <w:jc w:val="both"/>
        <w:rPr>
          <w:rFonts w:ascii="Proxima Nova ExCn Rg" w:hAnsi="Proxima Nova ExCn Rg" w:cs="Times New Roman"/>
          <w:b w:val="0"/>
          <w:sz w:val="24"/>
          <w:szCs w:val="24"/>
        </w:rPr>
      </w:pPr>
    </w:p>
    <w:p w:rsidR="00BF2408" w:rsidRPr="00E31812" w:rsidRDefault="00BF2408"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Пункт 6.5.2 изло</w:t>
      </w:r>
      <w:r w:rsidR="0008586C" w:rsidRPr="00E31812">
        <w:rPr>
          <w:rFonts w:ascii="Proxima Nova ExCn Rg" w:hAnsi="Proxima Nova ExCn Rg" w:cs="Times New Roman"/>
          <w:b w:val="0"/>
          <w:sz w:val="24"/>
          <w:szCs w:val="24"/>
        </w:rPr>
        <w:t xml:space="preserve">жить в </w:t>
      </w:r>
      <w:r w:rsidR="00A714E3">
        <w:rPr>
          <w:rFonts w:ascii="Proxima Nova ExCn Rg" w:hAnsi="Proxima Nova ExCn Rg" w:cs="Times New Roman"/>
          <w:b w:val="0"/>
          <w:sz w:val="24"/>
          <w:szCs w:val="24"/>
        </w:rPr>
        <w:t>следующей редакции</w:t>
      </w:r>
      <w:r w:rsidR="0008586C" w:rsidRPr="00E31812">
        <w:rPr>
          <w:rFonts w:ascii="Proxima Nova ExCn Rg" w:hAnsi="Proxima Nova ExCn Rg" w:cs="Times New Roman"/>
          <w:b w:val="0"/>
          <w:sz w:val="24"/>
          <w:szCs w:val="24"/>
        </w:rPr>
        <w:t>:</w:t>
      </w:r>
    </w:p>
    <w:p w:rsidR="0008586C" w:rsidRPr="00E31812" w:rsidRDefault="0008586C"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r w:rsidR="000C7A58">
        <w:rPr>
          <w:rFonts w:ascii="Proxima Nova ExCn Rg" w:hAnsi="Proxima Nova ExCn Rg" w:cs="Times New Roman"/>
          <w:b w:val="0"/>
          <w:sz w:val="24"/>
          <w:szCs w:val="24"/>
        </w:rPr>
        <w:t xml:space="preserve">6.5.2 </w:t>
      </w:r>
      <w:r w:rsidRPr="00E31812">
        <w:rPr>
          <w:rFonts w:ascii="Proxima Nova ExCn Rg" w:hAnsi="Proxima Nova ExCn Rg" w:cs="Times New Roman"/>
          <w:b w:val="0"/>
          <w:sz w:val="24"/>
          <w:szCs w:val="24"/>
        </w:rPr>
        <w:t>По итогам запроса котировок победитель обязан заключить договор. В случае уклонения победителя от заключения договора с заказчиком (подраздел 20.6 Положения) или отстранения победителя закупки (подп. 11.7.1(1), 11.7.1(2</w:t>
      </w:r>
      <w:proofErr w:type="gramStart"/>
      <w:r w:rsidRPr="00E31812">
        <w:rPr>
          <w:rFonts w:ascii="Proxima Nova ExCn Rg" w:hAnsi="Proxima Nova ExCn Rg" w:cs="Times New Roman"/>
          <w:b w:val="0"/>
          <w:sz w:val="24"/>
          <w:szCs w:val="24"/>
        </w:rPr>
        <w:t>)  Положения</w:t>
      </w:r>
      <w:proofErr w:type="gramEnd"/>
      <w:r w:rsidRPr="00E31812">
        <w:rPr>
          <w:rFonts w:ascii="Proxima Nova ExCn Rg" w:hAnsi="Proxima Nova ExCn Rg" w:cs="Times New Roman"/>
          <w:b w:val="0"/>
          <w:sz w:val="24"/>
          <w:szCs w:val="24"/>
        </w:rPr>
        <w:t xml:space="preserve">) такая обязанность возникает у участника, занявшего второе место в ранжировке, при условии поступления такому </w:t>
      </w:r>
      <w:r w:rsidRPr="00E31812">
        <w:rPr>
          <w:rFonts w:ascii="Proxima Nova ExCn Rg" w:hAnsi="Proxima Nova ExCn Rg" w:cs="Times New Roman"/>
          <w:b w:val="0"/>
          <w:sz w:val="24"/>
          <w:szCs w:val="24"/>
        </w:rPr>
        <w:lastRenderedPageBreak/>
        <w:t>участнику уведомления, предусмотренного пп. 20.2.4(4), 20.2.4(5) в течение срока действия его предложения (п. 15.6.15 Положения). В случае поступления участнику, занявшему второе место в ранжировке, уведомления, предусмотренного пп. 20.2.4(4), 20.2.4(5) Положения, после истечения срока действия его предложения (п. 15.6.15 Положения) заключение договора с заказчиком является правом такого участника</w:t>
      </w:r>
      <w:r w:rsidR="000C7A58">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08586C" w:rsidRPr="00E31812" w:rsidRDefault="0008586C" w:rsidP="000D7DA6">
      <w:pPr>
        <w:pStyle w:val="ConsPlusTitle"/>
        <w:spacing w:line="271" w:lineRule="auto"/>
        <w:ind w:firstLine="567"/>
        <w:jc w:val="both"/>
        <w:rPr>
          <w:rFonts w:ascii="Proxima Nova ExCn Rg" w:hAnsi="Proxima Nova ExCn Rg" w:cs="Times New Roman"/>
          <w:b w:val="0"/>
          <w:sz w:val="24"/>
          <w:szCs w:val="24"/>
        </w:rPr>
      </w:pPr>
    </w:p>
    <w:p w:rsidR="00B34656" w:rsidRDefault="00B34656"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В пункте 6.6.2:</w:t>
      </w:r>
    </w:p>
    <w:p w:rsidR="00B34656" w:rsidRDefault="00B34656" w:rsidP="00B34656">
      <w:pPr>
        <w:pStyle w:val="ConsPlusTitle"/>
        <w:spacing w:line="271" w:lineRule="auto"/>
        <w:ind w:left="567"/>
        <w:jc w:val="both"/>
        <w:rPr>
          <w:rFonts w:ascii="Proxima Nova ExCn Rg" w:hAnsi="Proxima Nova ExCn Rg" w:cs="Times New Roman"/>
          <w:b w:val="0"/>
          <w:sz w:val="24"/>
          <w:szCs w:val="24"/>
        </w:rPr>
      </w:pPr>
    </w:p>
    <w:p w:rsidR="0008586C" w:rsidRPr="00E31812" w:rsidRDefault="00B34656" w:rsidP="00B34656">
      <w:pPr>
        <w:pStyle w:val="ConsPlusTitle"/>
        <w:spacing w:line="271" w:lineRule="auto"/>
        <w:ind w:left="567"/>
        <w:jc w:val="both"/>
        <w:rPr>
          <w:rFonts w:ascii="Proxima Nova ExCn Rg" w:hAnsi="Proxima Nova ExCn Rg" w:cs="Times New Roman"/>
          <w:b w:val="0"/>
          <w:sz w:val="24"/>
          <w:szCs w:val="24"/>
        </w:rPr>
      </w:pPr>
      <w:r>
        <w:rPr>
          <w:rFonts w:ascii="Proxima Nova ExCn Rg" w:hAnsi="Proxima Nova ExCn Rg" w:cs="Times New Roman"/>
          <w:b w:val="0"/>
          <w:sz w:val="24"/>
          <w:szCs w:val="24"/>
        </w:rPr>
        <w:t>а) п</w:t>
      </w:r>
      <w:r w:rsidR="0008586C" w:rsidRPr="00E31812">
        <w:rPr>
          <w:rFonts w:ascii="Proxima Nova ExCn Rg" w:hAnsi="Proxima Nova ExCn Rg" w:cs="Times New Roman"/>
          <w:b w:val="0"/>
          <w:sz w:val="24"/>
          <w:szCs w:val="24"/>
        </w:rPr>
        <w:t xml:space="preserve">одпункт </w:t>
      </w:r>
      <w:r>
        <w:rPr>
          <w:rFonts w:ascii="Proxima Nova ExCn Rg" w:hAnsi="Proxima Nova ExCn Rg" w:cs="Times New Roman"/>
          <w:b w:val="0"/>
          <w:sz w:val="24"/>
          <w:szCs w:val="24"/>
        </w:rPr>
        <w:t>(</w:t>
      </w:r>
      <w:r w:rsidR="0008586C" w:rsidRPr="00E31812">
        <w:rPr>
          <w:rFonts w:ascii="Proxima Nova ExCn Rg" w:hAnsi="Proxima Nova ExCn Rg" w:cs="Times New Roman"/>
          <w:b w:val="0"/>
          <w:sz w:val="24"/>
          <w:szCs w:val="24"/>
        </w:rPr>
        <w:t xml:space="preserve">2) изложить в </w:t>
      </w:r>
      <w:r w:rsidR="00A714E3">
        <w:rPr>
          <w:rFonts w:ascii="Proxima Nova ExCn Rg" w:hAnsi="Proxima Nova ExCn Rg" w:cs="Times New Roman"/>
          <w:b w:val="0"/>
          <w:sz w:val="24"/>
          <w:szCs w:val="24"/>
        </w:rPr>
        <w:t>следующей редакции</w:t>
      </w:r>
      <w:r w:rsidR="0008586C" w:rsidRPr="00E31812">
        <w:rPr>
          <w:rFonts w:ascii="Proxima Nova ExCn Rg" w:hAnsi="Proxima Nova ExCn Rg" w:cs="Times New Roman"/>
          <w:b w:val="0"/>
          <w:sz w:val="24"/>
          <w:szCs w:val="24"/>
        </w:rPr>
        <w:t>:</w:t>
      </w:r>
    </w:p>
    <w:p w:rsidR="0008586C" w:rsidRPr="00E31812" w:rsidRDefault="0008586C"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«(2) заключается или продлевается договор на оказание услуг, связанных с использованием сетевой инфраструктуры (канализации, водоснабжения, водоотведения, теплоснабжения, электроснабжения, газоснабжения (за исключением услуг по реализации сжиженного газа), подключения (технологического присоединения) к сетям инженерно-технического обеспечения), приобретаемых по регулируемым в соответствии с законодательством ценам (тарифам);»;</w:t>
      </w:r>
    </w:p>
    <w:p w:rsidR="0008586C" w:rsidRPr="00E31812" w:rsidRDefault="0008586C" w:rsidP="000D7DA6">
      <w:pPr>
        <w:pStyle w:val="ConsPlusTitle"/>
        <w:spacing w:line="271" w:lineRule="auto"/>
        <w:ind w:left="567"/>
        <w:jc w:val="both"/>
        <w:rPr>
          <w:rFonts w:ascii="Proxima Nova ExCn Rg" w:hAnsi="Proxima Nova ExCn Rg" w:cs="Times New Roman"/>
          <w:b w:val="0"/>
          <w:sz w:val="24"/>
          <w:szCs w:val="24"/>
        </w:rPr>
      </w:pPr>
    </w:p>
    <w:p w:rsidR="0008586C" w:rsidRPr="00E31812" w:rsidRDefault="00B34656" w:rsidP="00B34656">
      <w:pPr>
        <w:pStyle w:val="ConsPlusTitle"/>
        <w:spacing w:line="271" w:lineRule="auto"/>
        <w:ind w:left="567"/>
        <w:jc w:val="both"/>
        <w:rPr>
          <w:rFonts w:ascii="Proxima Nova ExCn Rg" w:hAnsi="Proxima Nova ExCn Rg" w:cs="Times New Roman"/>
          <w:b w:val="0"/>
          <w:sz w:val="24"/>
          <w:szCs w:val="24"/>
        </w:rPr>
      </w:pPr>
      <w:r>
        <w:rPr>
          <w:rFonts w:ascii="Proxima Nova ExCn Rg" w:hAnsi="Proxima Nova ExCn Rg" w:cs="Times New Roman"/>
          <w:b w:val="0"/>
          <w:sz w:val="24"/>
          <w:szCs w:val="24"/>
        </w:rPr>
        <w:t>б) п</w:t>
      </w:r>
      <w:r w:rsidR="0008586C" w:rsidRPr="00E31812">
        <w:rPr>
          <w:rFonts w:ascii="Proxima Nova ExCn Rg" w:hAnsi="Proxima Nova ExCn Rg" w:cs="Times New Roman"/>
          <w:b w:val="0"/>
          <w:sz w:val="24"/>
          <w:szCs w:val="24"/>
        </w:rPr>
        <w:t xml:space="preserve">одпункт (12) изложить в </w:t>
      </w:r>
      <w:r w:rsidR="00A714E3">
        <w:rPr>
          <w:rFonts w:ascii="Proxima Nova ExCn Rg" w:hAnsi="Proxima Nova ExCn Rg" w:cs="Times New Roman"/>
          <w:b w:val="0"/>
          <w:sz w:val="24"/>
          <w:szCs w:val="24"/>
        </w:rPr>
        <w:t>следующей редакции</w:t>
      </w:r>
      <w:r w:rsidR="0008586C" w:rsidRPr="00E31812">
        <w:rPr>
          <w:rFonts w:ascii="Proxima Nova ExCn Rg" w:hAnsi="Proxima Nova ExCn Rg" w:cs="Times New Roman"/>
          <w:b w:val="0"/>
          <w:sz w:val="24"/>
          <w:szCs w:val="24"/>
        </w:rPr>
        <w:t>:</w:t>
      </w:r>
    </w:p>
    <w:p w:rsidR="0008586C" w:rsidRPr="00E31812" w:rsidRDefault="0008586C"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«(12) </w:t>
      </w:r>
      <w:bookmarkStart w:id="2" w:name="_Ref410344731"/>
      <w:r w:rsidRPr="00E31812">
        <w:rPr>
          <w:rFonts w:ascii="Proxima Nova ExCn Rg" w:hAnsi="Proxima Nova ExCn Rg" w:cs="Times New Roman"/>
          <w:b w:val="0"/>
          <w:sz w:val="24"/>
          <w:szCs w:val="24"/>
        </w:rPr>
        <w:t>заключается договор с организацией Корпорации на производство, обслуживание и ремонт составных частей изделия, входящих в комплектацию изделия согласно конструкторской документации, или заключается договор между организациями Корпорации на послепродажное (сервисное) обслуживание изделия, изготовленного организацией Корпорации (внутренняя производственная кооперация);</w:t>
      </w:r>
      <w:bookmarkEnd w:id="2"/>
      <w:r w:rsidRPr="00E31812">
        <w:rPr>
          <w:rFonts w:ascii="Proxima Nova ExCn Rg" w:hAnsi="Proxima Nova ExCn Rg" w:cs="Times New Roman"/>
          <w:b w:val="0"/>
          <w:sz w:val="24"/>
          <w:szCs w:val="24"/>
        </w:rPr>
        <w:t>»;</w:t>
      </w:r>
    </w:p>
    <w:p w:rsidR="0008586C" w:rsidRPr="00E31812" w:rsidRDefault="0008586C" w:rsidP="000D7DA6">
      <w:pPr>
        <w:pStyle w:val="ConsPlusTitle"/>
        <w:spacing w:line="271" w:lineRule="auto"/>
        <w:ind w:left="567"/>
        <w:jc w:val="both"/>
        <w:rPr>
          <w:rFonts w:ascii="Proxima Nova ExCn Rg" w:hAnsi="Proxima Nova ExCn Rg" w:cs="Times New Roman"/>
          <w:b w:val="0"/>
          <w:sz w:val="24"/>
          <w:szCs w:val="24"/>
        </w:rPr>
      </w:pPr>
    </w:p>
    <w:p w:rsidR="0008586C" w:rsidRPr="00E31812" w:rsidRDefault="00B34656" w:rsidP="00B34656">
      <w:pPr>
        <w:pStyle w:val="ConsPlusTitle"/>
        <w:spacing w:line="271" w:lineRule="auto"/>
        <w:ind w:left="567"/>
        <w:jc w:val="both"/>
        <w:rPr>
          <w:rFonts w:ascii="Proxima Nova ExCn Rg" w:hAnsi="Proxima Nova ExCn Rg" w:cs="Times New Roman"/>
          <w:b w:val="0"/>
          <w:sz w:val="24"/>
          <w:szCs w:val="24"/>
        </w:rPr>
      </w:pPr>
      <w:r>
        <w:rPr>
          <w:rFonts w:ascii="Proxima Nova ExCn Rg" w:hAnsi="Proxima Nova ExCn Rg" w:cs="Times New Roman"/>
          <w:b w:val="0"/>
          <w:sz w:val="24"/>
          <w:szCs w:val="24"/>
        </w:rPr>
        <w:t xml:space="preserve">в) подпункт </w:t>
      </w:r>
      <w:r w:rsidR="0008586C" w:rsidRPr="00E31812">
        <w:rPr>
          <w:rFonts w:ascii="Proxima Nova ExCn Rg" w:hAnsi="Proxima Nova ExCn Rg" w:cs="Times New Roman"/>
          <w:b w:val="0"/>
          <w:sz w:val="24"/>
          <w:szCs w:val="24"/>
        </w:rPr>
        <w:t xml:space="preserve">(16) изложить в </w:t>
      </w:r>
      <w:r w:rsidR="00A714E3">
        <w:rPr>
          <w:rFonts w:ascii="Proxima Nova ExCn Rg" w:hAnsi="Proxima Nova ExCn Rg" w:cs="Times New Roman"/>
          <w:b w:val="0"/>
          <w:sz w:val="24"/>
          <w:szCs w:val="24"/>
        </w:rPr>
        <w:t>следующей редакции</w:t>
      </w:r>
      <w:r w:rsidR="0008586C" w:rsidRPr="00E31812">
        <w:rPr>
          <w:rFonts w:ascii="Proxima Nova ExCn Rg" w:hAnsi="Proxima Nova ExCn Rg" w:cs="Times New Roman"/>
          <w:b w:val="0"/>
          <w:sz w:val="24"/>
          <w:szCs w:val="24"/>
        </w:rPr>
        <w:t>:</w:t>
      </w:r>
    </w:p>
    <w:p w:rsidR="0008586C" w:rsidRDefault="0008586C"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«(16) заключается договор на приобретение исключительного права на результат интеллектуальной деятельности (средство индивидуализации) или права на использование результата интеллектуальной деятельности (средства индивидуализации) у лица, обладающего исключительным правом на такой результат или на средство индивидуализации, удостоверенным правоустанавливающим документом;»;</w:t>
      </w:r>
    </w:p>
    <w:p w:rsidR="00B34656" w:rsidRDefault="00B34656" w:rsidP="000D7DA6">
      <w:pPr>
        <w:pStyle w:val="ConsPlusTitle"/>
        <w:spacing w:line="271" w:lineRule="auto"/>
        <w:ind w:firstLine="567"/>
        <w:jc w:val="both"/>
        <w:rPr>
          <w:rFonts w:ascii="Proxima Nova ExCn Rg" w:hAnsi="Proxima Nova ExCn Rg" w:cs="Times New Roman"/>
          <w:b w:val="0"/>
          <w:sz w:val="24"/>
          <w:szCs w:val="24"/>
        </w:rPr>
      </w:pPr>
    </w:p>
    <w:p w:rsidR="00B34656" w:rsidRPr="00E31812" w:rsidRDefault="00B34656" w:rsidP="000D7DA6">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г) подпункт (31) признать утратившим силу;</w:t>
      </w:r>
    </w:p>
    <w:p w:rsidR="0008586C" w:rsidRPr="00E31812" w:rsidRDefault="0008586C" w:rsidP="000D7DA6">
      <w:pPr>
        <w:pStyle w:val="ConsPlusTitle"/>
        <w:spacing w:line="271" w:lineRule="auto"/>
        <w:ind w:firstLine="567"/>
        <w:jc w:val="both"/>
        <w:rPr>
          <w:rFonts w:ascii="Proxima Nova ExCn Rg" w:hAnsi="Proxima Nova ExCn Rg" w:cs="Times New Roman"/>
          <w:b w:val="0"/>
          <w:sz w:val="24"/>
          <w:szCs w:val="24"/>
        </w:rPr>
      </w:pPr>
    </w:p>
    <w:p w:rsidR="0008586C" w:rsidRPr="00E31812" w:rsidRDefault="00B34656" w:rsidP="00B34656">
      <w:pPr>
        <w:pStyle w:val="ConsPlusTitle"/>
        <w:spacing w:line="271" w:lineRule="auto"/>
        <w:ind w:left="567"/>
        <w:jc w:val="both"/>
        <w:rPr>
          <w:rFonts w:ascii="Proxima Nova ExCn Rg" w:hAnsi="Proxima Nova ExCn Rg" w:cs="Times New Roman"/>
          <w:b w:val="0"/>
          <w:sz w:val="24"/>
          <w:szCs w:val="24"/>
        </w:rPr>
      </w:pPr>
      <w:r>
        <w:rPr>
          <w:rFonts w:ascii="Proxima Nova ExCn Rg" w:hAnsi="Proxima Nova ExCn Rg" w:cs="Times New Roman"/>
          <w:b w:val="0"/>
          <w:sz w:val="24"/>
          <w:szCs w:val="24"/>
        </w:rPr>
        <w:t xml:space="preserve">д) </w:t>
      </w:r>
      <w:r w:rsidR="0008586C" w:rsidRPr="00E31812">
        <w:rPr>
          <w:rFonts w:ascii="Proxima Nova ExCn Rg" w:hAnsi="Proxima Nova ExCn Rg" w:cs="Times New Roman"/>
          <w:b w:val="0"/>
          <w:sz w:val="24"/>
          <w:szCs w:val="24"/>
        </w:rPr>
        <w:t xml:space="preserve">дополнить подпунктом </w:t>
      </w:r>
      <w:r w:rsidR="000C7A58">
        <w:rPr>
          <w:rFonts w:ascii="Proxima Nova ExCn Rg" w:hAnsi="Proxima Nova ExCn Rg" w:cs="Times New Roman"/>
          <w:b w:val="0"/>
          <w:sz w:val="24"/>
          <w:szCs w:val="24"/>
        </w:rPr>
        <w:t xml:space="preserve">(48) </w:t>
      </w:r>
      <w:r w:rsidR="0008586C" w:rsidRPr="00E31812">
        <w:rPr>
          <w:rFonts w:ascii="Proxima Nova ExCn Rg" w:hAnsi="Proxima Nova ExCn Rg" w:cs="Times New Roman"/>
          <w:b w:val="0"/>
          <w:sz w:val="24"/>
          <w:szCs w:val="24"/>
        </w:rPr>
        <w:t>следующего содержания:</w:t>
      </w:r>
    </w:p>
    <w:p w:rsidR="0008586C" w:rsidRPr="00E31812" w:rsidRDefault="0008586C"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bookmarkStart w:id="3" w:name="_Ref476305517"/>
      <w:r w:rsidRPr="00E31812">
        <w:rPr>
          <w:rFonts w:ascii="Proxima Nova ExCn Rg" w:hAnsi="Proxima Nova ExCn Rg" w:cs="Times New Roman"/>
          <w:b w:val="0"/>
          <w:sz w:val="24"/>
          <w:szCs w:val="24"/>
        </w:rPr>
        <w:t>(48) заключается договор на оказание услуг по организации и проведению общего собрания акционеров (в том числе по организации рассылки материалов акционерам, осуществлению функций счетной комиссии), по подготовке и регистрации эмиссии в Центральном банке Российской Федерации, по проведению операций в реестре акционеров и иных услуг, предусмотренных действующим законодательством, с регистратором, с которым акционерным обществом заключен договор на ведение и хранение реестра владельцев именных ценных бумаг</w:t>
      </w:r>
      <w:bookmarkEnd w:id="3"/>
      <w:r w:rsidRPr="00E31812">
        <w:rPr>
          <w:rFonts w:ascii="Proxima Nova ExCn Rg" w:hAnsi="Proxima Nova ExCn Rg" w:cs="Times New Roman"/>
          <w:b w:val="0"/>
          <w:sz w:val="24"/>
          <w:szCs w:val="24"/>
        </w:rPr>
        <w:t>.»;</w:t>
      </w:r>
    </w:p>
    <w:p w:rsidR="0008586C" w:rsidRPr="00E31812" w:rsidRDefault="0008586C" w:rsidP="000D7DA6">
      <w:pPr>
        <w:pStyle w:val="ConsPlusTitle"/>
        <w:spacing w:line="271" w:lineRule="auto"/>
        <w:ind w:firstLine="567"/>
        <w:jc w:val="both"/>
        <w:rPr>
          <w:rFonts w:ascii="Proxima Nova ExCn Rg" w:hAnsi="Proxima Nova ExCn Rg" w:cs="Times New Roman"/>
          <w:b w:val="0"/>
          <w:sz w:val="24"/>
          <w:szCs w:val="24"/>
        </w:rPr>
      </w:pPr>
    </w:p>
    <w:p w:rsidR="0008586C" w:rsidRPr="00E31812" w:rsidRDefault="0008586C"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В пункте 9.11.1 </w:t>
      </w:r>
      <w:r w:rsidR="00A714E3">
        <w:rPr>
          <w:rFonts w:ascii="Proxima Nova ExCn Rg" w:hAnsi="Proxima Nova ExCn Rg" w:cs="Times New Roman"/>
          <w:b w:val="0"/>
          <w:sz w:val="24"/>
          <w:szCs w:val="24"/>
        </w:rPr>
        <w:t>слово</w:t>
      </w:r>
      <w:r w:rsidRPr="00E31812">
        <w:rPr>
          <w:rFonts w:ascii="Proxima Nova ExCn Rg" w:hAnsi="Proxima Nova ExCn Rg" w:cs="Times New Roman"/>
          <w:b w:val="0"/>
          <w:sz w:val="24"/>
          <w:szCs w:val="24"/>
        </w:rPr>
        <w:t xml:space="preserve"> «</w:t>
      </w:r>
      <w:proofErr w:type="spellStart"/>
      <w:r w:rsidRPr="00E31812">
        <w:rPr>
          <w:rFonts w:ascii="Proxima Nova ExCn Rg" w:hAnsi="Proxima Nova ExCn Rg" w:cs="Times New Roman"/>
          <w:b w:val="0"/>
          <w:sz w:val="24"/>
          <w:szCs w:val="24"/>
        </w:rPr>
        <w:t>кодифицирования</w:t>
      </w:r>
      <w:proofErr w:type="spellEnd"/>
      <w:r w:rsidRPr="00E31812">
        <w:rPr>
          <w:rFonts w:ascii="Proxima Nova ExCn Rg" w:hAnsi="Proxima Nova ExCn Rg" w:cs="Times New Roman"/>
          <w:b w:val="0"/>
          <w:sz w:val="24"/>
          <w:szCs w:val="24"/>
        </w:rPr>
        <w:t xml:space="preserve">» </w:t>
      </w:r>
      <w:r w:rsidR="00A714E3">
        <w:rPr>
          <w:rFonts w:ascii="Proxima Nova ExCn Rg" w:hAnsi="Proxima Nova ExCn Rg" w:cs="Times New Roman"/>
          <w:b w:val="0"/>
          <w:sz w:val="24"/>
          <w:szCs w:val="24"/>
        </w:rPr>
        <w:t>заменить словом</w:t>
      </w:r>
      <w:r w:rsidRPr="00E31812">
        <w:rPr>
          <w:rFonts w:ascii="Proxima Nova ExCn Rg" w:hAnsi="Proxima Nova ExCn Rg" w:cs="Times New Roman"/>
          <w:b w:val="0"/>
          <w:sz w:val="24"/>
          <w:szCs w:val="24"/>
        </w:rPr>
        <w:t xml:space="preserve"> «кодификации»;</w:t>
      </w:r>
    </w:p>
    <w:p w:rsidR="0008586C" w:rsidRPr="00E31812" w:rsidRDefault="0008586C" w:rsidP="000D7DA6">
      <w:pPr>
        <w:pStyle w:val="ConsPlusTitle"/>
        <w:spacing w:line="271" w:lineRule="auto"/>
        <w:jc w:val="both"/>
        <w:rPr>
          <w:rFonts w:ascii="Proxima Nova ExCn Rg" w:hAnsi="Proxima Nova ExCn Rg" w:cs="Times New Roman"/>
          <w:b w:val="0"/>
          <w:sz w:val="24"/>
          <w:szCs w:val="24"/>
        </w:rPr>
      </w:pPr>
    </w:p>
    <w:p w:rsidR="0008586C" w:rsidRPr="00E31812" w:rsidRDefault="000C7A58"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Д</w:t>
      </w:r>
      <w:r w:rsidR="0008586C" w:rsidRPr="00E31812">
        <w:rPr>
          <w:rFonts w:ascii="Proxima Nova ExCn Rg" w:hAnsi="Proxima Nova ExCn Rg" w:cs="Times New Roman"/>
          <w:b w:val="0"/>
          <w:sz w:val="24"/>
          <w:szCs w:val="24"/>
        </w:rPr>
        <w:t xml:space="preserve">ополнить пунктами </w:t>
      </w:r>
      <w:r>
        <w:rPr>
          <w:rFonts w:ascii="Proxima Nova ExCn Rg" w:hAnsi="Proxima Nova ExCn Rg" w:cs="Times New Roman"/>
          <w:b w:val="0"/>
          <w:sz w:val="24"/>
          <w:szCs w:val="24"/>
        </w:rPr>
        <w:t xml:space="preserve">9.11.2 – 9.11.6 </w:t>
      </w:r>
      <w:r w:rsidR="0008586C" w:rsidRPr="00E31812">
        <w:rPr>
          <w:rFonts w:ascii="Proxima Nova ExCn Rg" w:hAnsi="Proxima Nova ExCn Rg" w:cs="Times New Roman"/>
          <w:b w:val="0"/>
          <w:sz w:val="24"/>
          <w:szCs w:val="24"/>
        </w:rPr>
        <w:t>следующего содержания:</w:t>
      </w:r>
    </w:p>
    <w:p w:rsidR="0008586C" w:rsidRPr="00E31812" w:rsidRDefault="0008586C" w:rsidP="000D7DA6">
      <w:pPr>
        <w:pStyle w:val="4"/>
        <w:numPr>
          <w:ilvl w:val="0"/>
          <w:numId w:val="0"/>
        </w:numPr>
        <w:spacing w:before="0" w:line="271" w:lineRule="auto"/>
        <w:ind w:firstLine="567"/>
        <w:rPr>
          <w:sz w:val="24"/>
          <w:szCs w:val="24"/>
        </w:rPr>
      </w:pPr>
      <w:r w:rsidRPr="00E31812">
        <w:rPr>
          <w:sz w:val="24"/>
          <w:szCs w:val="24"/>
        </w:rPr>
        <w:t>«</w:t>
      </w:r>
      <w:bookmarkStart w:id="4" w:name="_Ref475468099"/>
      <w:r w:rsidRPr="00E31812">
        <w:rPr>
          <w:sz w:val="24"/>
          <w:szCs w:val="24"/>
        </w:rPr>
        <w:t>9.11.2 Правовым актом Корпорации может быть определен перечень продукции, при закупке которой заказчиками используются типовые (станд</w:t>
      </w:r>
      <w:r w:rsidR="00B34656">
        <w:rPr>
          <w:sz w:val="24"/>
          <w:szCs w:val="24"/>
        </w:rPr>
        <w:t>ар</w:t>
      </w:r>
      <w:r w:rsidRPr="00E31812">
        <w:rPr>
          <w:sz w:val="24"/>
          <w:szCs w:val="24"/>
        </w:rPr>
        <w:t>тизированные) подходы к подготовке и проведению закупки (типовые закупочные ситуации).</w:t>
      </w:r>
      <w:bookmarkEnd w:id="4"/>
    </w:p>
    <w:p w:rsidR="0008586C" w:rsidRPr="00E31812" w:rsidRDefault="0008586C" w:rsidP="000D7DA6">
      <w:pPr>
        <w:pStyle w:val="4"/>
        <w:numPr>
          <w:ilvl w:val="0"/>
          <w:numId w:val="0"/>
        </w:numPr>
        <w:spacing w:before="0" w:line="271" w:lineRule="auto"/>
        <w:ind w:firstLine="567"/>
        <w:rPr>
          <w:sz w:val="24"/>
          <w:szCs w:val="24"/>
        </w:rPr>
      </w:pPr>
      <w:r w:rsidRPr="00E31812">
        <w:rPr>
          <w:sz w:val="24"/>
          <w:szCs w:val="24"/>
        </w:rPr>
        <w:t>9.11.3 Проведение закупок в условиях типовых закупочных ситуаций осуществляется по общим правилам, установленным Положением, с учетом особенностей,</w:t>
      </w:r>
      <w:r w:rsidR="00B34656">
        <w:rPr>
          <w:sz w:val="24"/>
          <w:szCs w:val="24"/>
        </w:rPr>
        <w:t xml:space="preserve"> </w:t>
      </w:r>
      <w:r w:rsidRPr="00E31812">
        <w:rPr>
          <w:sz w:val="24"/>
          <w:szCs w:val="24"/>
        </w:rPr>
        <w:t>предусмотренных настоящим подразделом.</w:t>
      </w:r>
    </w:p>
    <w:p w:rsidR="0008586C" w:rsidRPr="00E31812" w:rsidRDefault="0008586C" w:rsidP="000D7DA6">
      <w:pPr>
        <w:pStyle w:val="4"/>
        <w:numPr>
          <w:ilvl w:val="0"/>
          <w:numId w:val="0"/>
        </w:numPr>
        <w:spacing w:before="0" w:line="271" w:lineRule="auto"/>
        <w:ind w:firstLine="567"/>
        <w:rPr>
          <w:sz w:val="24"/>
          <w:szCs w:val="24"/>
        </w:rPr>
      </w:pPr>
      <w:r w:rsidRPr="00E31812">
        <w:rPr>
          <w:sz w:val="24"/>
          <w:szCs w:val="24"/>
        </w:rPr>
        <w:t xml:space="preserve">9.11.4 </w:t>
      </w:r>
      <w:proofErr w:type="gramStart"/>
      <w:r w:rsidRPr="00E31812">
        <w:rPr>
          <w:sz w:val="24"/>
          <w:szCs w:val="24"/>
        </w:rPr>
        <w:t>В</w:t>
      </w:r>
      <w:proofErr w:type="gramEnd"/>
      <w:r w:rsidRPr="00E31812">
        <w:rPr>
          <w:sz w:val="24"/>
          <w:szCs w:val="24"/>
        </w:rPr>
        <w:t xml:space="preserve"> случае проведения закупок в условиях типовых закупочных ситуаций заказчики обязаны использовать установленные правовым актом Корпорации, принятым в соответствии с п. 9.11.2 Положения, единые подходы к порядку:</w:t>
      </w:r>
    </w:p>
    <w:p w:rsidR="0008586C" w:rsidRPr="00E31812" w:rsidRDefault="0008586C" w:rsidP="000D7DA6">
      <w:pPr>
        <w:pStyle w:val="4"/>
        <w:numPr>
          <w:ilvl w:val="0"/>
          <w:numId w:val="0"/>
        </w:numPr>
        <w:spacing w:before="0" w:line="271" w:lineRule="auto"/>
        <w:ind w:firstLine="567"/>
        <w:rPr>
          <w:sz w:val="24"/>
          <w:szCs w:val="24"/>
        </w:rPr>
      </w:pPr>
      <w:r w:rsidRPr="00E31812">
        <w:rPr>
          <w:sz w:val="24"/>
          <w:szCs w:val="24"/>
        </w:rPr>
        <w:lastRenderedPageBreak/>
        <w:t>(1) указания наименования продукции (</w:t>
      </w:r>
      <w:proofErr w:type="spellStart"/>
      <w:r w:rsidRPr="00E31812">
        <w:rPr>
          <w:sz w:val="24"/>
          <w:szCs w:val="24"/>
        </w:rPr>
        <w:t>подр</w:t>
      </w:r>
      <w:proofErr w:type="spellEnd"/>
      <w:r w:rsidRPr="00E31812">
        <w:rPr>
          <w:sz w:val="24"/>
          <w:szCs w:val="24"/>
        </w:rPr>
        <w:t>. 10.3 Положения), в том числе при планировании закупок (</w:t>
      </w:r>
      <w:proofErr w:type="spellStart"/>
      <w:r w:rsidRPr="00E31812">
        <w:rPr>
          <w:sz w:val="24"/>
          <w:szCs w:val="24"/>
        </w:rPr>
        <w:t>подр</w:t>
      </w:r>
      <w:proofErr w:type="spellEnd"/>
      <w:r w:rsidRPr="00E31812">
        <w:rPr>
          <w:sz w:val="24"/>
          <w:szCs w:val="24"/>
        </w:rPr>
        <w:t>. 9.8 Положения);</w:t>
      </w:r>
    </w:p>
    <w:p w:rsidR="0008586C" w:rsidRPr="00E31812" w:rsidRDefault="0008586C" w:rsidP="000D7DA6">
      <w:pPr>
        <w:pStyle w:val="4"/>
        <w:numPr>
          <w:ilvl w:val="0"/>
          <w:numId w:val="0"/>
        </w:numPr>
        <w:spacing w:before="0" w:line="271" w:lineRule="auto"/>
        <w:ind w:firstLine="567"/>
        <w:rPr>
          <w:sz w:val="24"/>
          <w:szCs w:val="24"/>
        </w:rPr>
      </w:pPr>
      <w:r w:rsidRPr="00E31812">
        <w:rPr>
          <w:sz w:val="24"/>
          <w:szCs w:val="24"/>
        </w:rPr>
        <w:t>(2) указания кодов обще</w:t>
      </w:r>
      <w:r w:rsidR="00B34656">
        <w:rPr>
          <w:sz w:val="24"/>
          <w:szCs w:val="24"/>
        </w:rPr>
        <w:t>р</w:t>
      </w:r>
      <w:r w:rsidRPr="00E31812">
        <w:rPr>
          <w:sz w:val="24"/>
          <w:szCs w:val="24"/>
        </w:rPr>
        <w:t>оссийских классификаторов (ОКПД2, ОКВЭД2 и иные);</w:t>
      </w:r>
    </w:p>
    <w:p w:rsidR="0008586C" w:rsidRPr="00E31812" w:rsidRDefault="0008586C" w:rsidP="000D7DA6">
      <w:pPr>
        <w:pStyle w:val="4"/>
        <w:numPr>
          <w:ilvl w:val="0"/>
          <w:numId w:val="0"/>
        </w:numPr>
        <w:spacing w:before="0" w:line="271" w:lineRule="auto"/>
        <w:ind w:firstLine="567"/>
        <w:rPr>
          <w:sz w:val="24"/>
          <w:szCs w:val="24"/>
        </w:rPr>
      </w:pPr>
      <w:r w:rsidRPr="00E31812">
        <w:rPr>
          <w:sz w:val="24"/>
          <w:szCs w:val="24"/>
        </w:rPr>
        <w:t>(3) определения характеристик продукции (</w:t>
      </w:r>
      <w:proofErr w:type="spellStart"/>
      <w:r w:rsidRPr="00E31812">
        <w:rPr>
          <w:sz w:val="24"/>
          <w:szCs w:val="24"/>
        </w:rPr>
        <w:t>подр</w:t>
      </w:r>
      <w:proofErr w:type="spellEnd"/>
      <w:r w:rsidRPr="00E31812">
        <w:rPr>
          <w:sz w:val="24"/>
          <w:szCs w:val="24"/>
        </w:rPr>
        <w:t>. 10.3 Положения);</w:t>
      </w:r>
    </w:p>
    <w:p w:rsidR="0008586C" w:rsidRPr="00E31812" w:rsidRDefault="0008586C" w:rsidP="000D7DA6">
      <w:pPr>
        <w:pStyle w:val="4"/>
        <w:numPr>
          <w:ilvl w:val="0"/>
          <w:numId w:val="0"/>
        </w:numPr>
        <w:spacing w:before="0" w:line="271" w:lineRule="auto"/>
        <w:ind w:firstLine="567"/>
        <w:rPr>
          <w:sz w:val="24"/>
          <w:szCs w:val="24"/>
        </w:rPr>
      </w:pPr>
      <w:r w:rsidRPr="00E31812">
        <w:rPr>
          <w:sz w:val="24"/>
          <w:szCs w:val="24"/>
        </w:rPr>
        <w:t>(4) выбора способа закупки, применимой формы закупки, дополнительных элементов закупки (Приложение 2 к Положению, Приложение 3 к Положению, Приложение 4 к Положению, Приложение 7 к Положению);</w:t>
      </w:r>
    </w:p>
    <w:p w:rsidR="0008586C" w:rsidRPr="00E31812" w:rsidRDefault="0008586C" w:rsidP="000D7DA6">
      <w:pPr>
        <w:pStyle w:val="4"/>
        <w:numPr>
          <w:ilvl w:val="0"/>
          <w:numId w:val="0"/>
        </w:numPr>
        <w:spacing w:before="0" w:line="271" w:lineRule="auto"/>
        <w:ind w:firstLine="567"/>
        <w:rPr>
          <w:sz w:val="24"/>
          <w:szCs w:val="24"/>
        </w:rPr>
      </w:pPr>
      <w:r w:rsidRPr="00E31812">
        <w:rPr>
          <w:sz w:val="24"/>
          <w:szCs w:val="24"/>
        </w:rPr>
        <w:t>(5) установления особенностей участия субъектов МСП в проводимых закупках (</w:t>
      </w:r>
      <w:proofErr w:type="spellStart"/>
      <w:r w:rsidRPr="00E31812">
        <w:rPr>
          <w:sz w:val="24"/>
          <w:szCs w:val="24"/>
        </w:rPr>
        <w:t>подр</w:t>
      </w:r>
      <w:proofErr w:type="spellEnd"/>
      <w:r w:rsidRPr="00E31812">
        <w:rPr>
          <w:sz w:val="24"/>
          <w:szCs w:val="24"/>
        </w:rPr>
        <w:t>. 19.16 Положения);</w:t>
      </w:r>
    </w:p>
    <w:p w:rsidR="0008586C" w:rsidRPr="00E31812" w:rsidRDefault="0008586C" w:rsidP="000D7DA6">
      <w:pPr>
        <w:pStyle w:val="4"/>
        <w:numPr>
          <w:ilvl w:val="0"/>
          <w:numId w:val="0"/>
        </w:numPr>
        <w:spacing w:before="0" w:line="271" w:lineRule="auto"/>
        <w:ind w:firstLine="567"/>
        <w:rPr>
          <w:sz w:val="24"/>
          <w:szCs w:val="24"/>
        </w:rPr>
      </w:pPr>
      <w:r w:rsidRPr="00E31812">
        <w:rPr>
          <w:sz w:val="24"/>
          <w:szCs w:val="24"/>
        </w:rPr>
        <w:t>(6) установления требований к обеспечению заявки на участие в закупке (</w:t>
      </w:r>
      <w:proofErr w:type="spellStart"/>
      <w:r w:rsidRPr="00E31812">
        <w:rPr>
          <w:sz w:val="24"/>
          <w:szCs w:val="24"/>
        </w:rPr>
        <w:t>подр</w:t>
      </w:r>
      <w:proofErr w:type="spellEnd"/>
      <w:r w:rsidRPr="00E31812">
        <w:rPr>
          <w:sz w:val="24"/>
          <w:szCs w:val="24"/>
        </w:rPr>
        <w:t>. 10.10 Положения);</w:t>
      </w:r>
    </w:p>
    <w:p w:rsidR="0008586C" w:rsidRPr="00E31812" w:rsidRDefault="0008586C" w:rsidP="000D7DA6">
      <w:pPr>
        <w:pStyle w:val="4"/>
        <w:numPr>
          <w:ilvl w:val="0"/>
          <w:numId w:val="0"/>
        </w:numPr>
        <w:spacing w:before="0" w:line="271" w:lineRule="auto"/>
        <w:ind w:firstLine="567"/>
        <w:rPr>
          <w:sz w:val="24"/>
          <w:szCs w:val="24"/>
        </w:rPr>
      </w:pPr>
      <w:r w:rsidRPr="00E31812">
        <w:rPr>
          <w:sz w:val="24"/>
          <w:szCs w:val="24"/>
        </w:rPr>
        <w:t>(7) установления требований к предоставлению обеспечения исполнения договора (</w:t>
      </w:r>
      <w:proofErr w:type="spellStart"/>
      <w:r w:rsidRPr="00E31812">
        <w:rPr>
          <w:sz w:val="24"/>
          <w:szCs w:val="24"/>
        </w:rPr>
        <w:t>подр</w:t>
      </w:r>
      <w:proofErr w:type="spellEnd"/>
      <w:r w:rsidRPr="00E31812">
        <w:rPr>
          <w:sz w:val="24"/>
          <w:szCs w:val="24"/>
        </w:rPr>
        <w:t>. 10.11 Положения);</w:t>
      </w:r>
    </w:p>
    <w:p w:rsidR="0008586C" w:rsidRPr="00E31812" w:rsidRDefault="0008586C" w:rsidP="000D7DA6">
      <w:pPr>
        <w:pStyle w:val="4"/>
        <w:numPr>
          <w:ilvl w:val="0"/>
          <w:numId w:val="0"/>
        </w:numPr>
        <w:spacing w:before="0" w:line="271" w:lineRule="auto"/>
        <w:ind w:firstLine="567"/>
        <w:rPr>
          <w:sz w:val="24"/>
          <w:szCs w:val="24"/>
        </w:rPr>
      </w:pPr>
      <w:r w:rsidRPr="00E31812">
        <w:rPr>
          <w:sz w:val="24"/>
          <w:szCs w:val="24"/>
        </w:rPr>
        <w:t>(8) установления требований к порядку описания продукции (</w:t>
      </w:r>
      <w:proofErr w:type="spellStart"/>
      <w:r w:rsidRPr="00E31812">
        <w:rPr>
          <w:sz w:val="24"/>
          <w:szCs w:val="24"/>
        </w:rPr>
        <w:t>подр</w:t>
      </w:r>
      <w:proofErr w:type="spellEnd"/>
      <w:r w:rsidRPr="00E31812">
        <w:rPr>
          <w:sz w:val="24"/>
          <w:szCs w:val="24"/>
        </w:rPr>
        <w:t>. 10.6 Положения);</w:t>
      </w:r>
    </w:p>
    <w:p w:rsidR="0008586C" w:rsidRPr="00E31812" w:rsidRDefault="0008586C" w:rsidP="000D7DA6">
      <w:pPr>
        <w:pStyle w:val="4"/>
        <w:numPr>
          <w:ilvl w:val="0"/>
          <w:numId w:val="0"/>
        </w:numPr>
        <w:spacing w:before="0" w:line="271" w:lineRule="auto"/>
        <w:ind w:firstLine="567"/>
        <w:rPr>
          <w:sz w:val="24"/>
          <w:szCs w:val="24"/>
        </w:rPr>
      </w:pPr>
      <w:r w:rsidRPr="00E31812">
        <w:rPr>
          <w:sz w:val="24"/>
          <w:szCs w:val="24"/>
        </w:rPr>
        <w:t>(9) разработки проекта договора (</w:t>
      </w:r>
      <w:proofErr w:type="spellStart"/>
      <w:r w:rsidRPr="00E31812">
        <w:rPr>
          <w:sz w:val="24"/>
          <w:szCs w:val="24"/>
        </w:rPr>
        <w:t>подр</w:t>
      </w:r>
      <w:proofErr w:type="spellEnd"/>
      <w:r w:rsidRPr="00E31812">
        <w:rPr>
          <w:sz w:val="24"/>
          <w:szCs w:val="24"/>
        </w:rPr>
        <w:t>. 10.7 Положения);</w:t>
      </w:r>
    </w:p>
    <w:p w:rsidR="0008586C" w:rsidRPr="00E31812" w:rsidRDefault="0008586C" w:rsidP="000D7DA6">
      <w:pPr>
        <w:pStyle w:val="4"/>
        <w:numPr>
          <w:ilvl w:val="0"/>
          <w:numId w:val="0"/>
        </w:numPr>
        <w:spacing w:before="0" w:line="271" w:lineRule="auto"/>
        <w:ind w:firstLine="567"/>
        <w:rPr>
          <w:sz w:val="24"/>
          <w:szCs w:val="24"/>
        </w:rPr>
      </w:pPr>
      <w:r w:rsidRPr="00E31812">
        <w:rPr>
          <w:sz w:val="24"/>
          <w:szCs w:val="24"/>
        </w:rPr>
        <w:t>(10) установления критериев и порядка оценки (</w:t>
      </w:r>
      <w:proofErr w:type="spellStart"/>
      <w:r w:rsidRPr="00E31812">
        <w:rPr>
          <w:sz w:val="24"/>
          <w:szCs w:val="24"/>
        </w:rPr>
        <w:t>подр</w:t>
      </w:r>
      <w:proofErr w:type="spellEnd"/>
      <w:r w:rsidRPr="00E31812">
        <w:rPr>
          <w:sz w:val="24"/>
          <w:szCs w:val="24"/>
        </w:rPr>
        <w:t>. 10.13 Положения);</w:t>
      </w:r>
    </w:p>
    <w:p w:rsidR="0008586C" w:rsidRPr="00E31812" w:rsidRDefault="0008586C" w:rsidP="000D7DA6">
      <w:pPr>
        <w:pStyle w:val="4"/>
        <w:numPr>
          <w:ilvl w:val="0"/>
          <w:numId w:val="0"/>
        </w:numPr>
        <w:spacing w:before="0" w:line="271" w:lineRule="auto"/>
        <w:ind w:firstLine="567"/>
        <w:rPr>
          <w:sz w:val="24"/>
          <w:szCs w:val="24"/>
        </w:rPr>
      </w:pPr>
      <w:r w:rsidRPr="00E31812">
        <w:rPr>
          <w:sz w:val="24"/>
          <w:szCs w:val="24"/>
        </w:rPr>
        <w:t>(11) определения иных условий проведения процедуры закупки.</w:t>
      </w:r>
    </w:p>
    <w:p w:rsidR="0008586C" w:rsidRPr="00E31812" w:rsidRDefault="0008586C" w:rsidP="000D7DA6">
      <w:pPr>
        <w:pStyle w:val="4"/>
        <w:numPr>
          <w:ilvl w:val="0"/>
          <w:numId w:val="0"/>
        </w:numPr>
        <w:spacing w:before="0" w:line="271" w:lineRule="auto"/>
        <w:ind w:firstLine="567"/>
        <w:rPr>
          <w:sz w:val="24"/>
          <w:szCs w:val="24"/>
        </w:rPr>
      </w:pPr>
      <w:r w:rsidRPr="00E31812">
        <w:rPr>
          <w:sz w:val="24"/>
          <w:szCs w:val="24"/>
        </w:rPr>
        <w:t>9.11.5 Положения правового акта Корпорации, принятого в соответствии с п. 9.11.2 Положения, не могут противоречить нормам Положения и/или содержать условия, не предусмотренные настоящим Положением.</w:t>
      </w:r>
    </w:p>
    <w:p w:rsidR="0008586C" w:rsidRPr="00E31812" w:rsidRDefault="0008586C" w:rsidP="000D7DA6">
      <w:pPr>
        <w:pStyle w:val="4"/>
        <w:numPr>
          <w:ilvl w:val="0"/>
          <w:numId w:val="0"/>
        </w:numPr>
        <w:spacing w:before="0" w:line="271" w:lineRule="auto"/>
        <w:ind w:firstLine="567"/>
        <w:rPr>
          <w:sz w:val="24"/>
          <w:szCs w:val="24"/>
        </w:rPr>
      </w:pPr>
      <w:r w:rsidRPr="00E31812">
        <w:rPr>
          <w:sz w:val="24"/>
          <w:szCs w:val="24"/>
        </w:rPr>
        <w:t>9.11.6 Правовым актом Корпорации, принятым в соответствии с п. 9.11.2 Положения, могут быть утверждены типовые формы (шаблоны) документов, используемых при проведении закупки</w:t>
      </w:r>
      <w:r w:rsidR="000C7A58">
        <w:rPr>
          <w:sz w:val="24"/>
          <w:szCs w:val="24"/>
        </w:rPr>
        <w:t>.</w:t>
      </w:r>
      <w:r w:rsidRPr="00E31812">
        <w:rPr>
          <w:sz w:val="24"/>
          <w:szCs w:val="24"/>
        </w:rPr>
        <w:t>»;</w:t>
      </w:r>
    </w:p>
    <w:p w:rsidR="0008586C" w:rsidRPr="00E31812" w:rsidRDefault="0008586C" w:rsidP="000D7DA6">
      <w:pPr>
        <w:pStyle w:val="4"/>
        <w:numPr>
          <w:ilvl w:val="0"/>
          <w:numId w:val="0"/>
        </w:numPr>
        <w:spacing w:before="0" w:line="271" w:lineRule="auto"/>
        <w:ind w:firstLine="567"/>
        <w:rPr>
          <w:sz w:val="24"/>
          <w:szCs w:val="24"/>
        </w:rPr>
      </w:pPr>
    </w:p>
    <w:p w:rsidR="00CF7F9D" w:rsidRPr="00C104D5" w:rsidRDefault="00CF7F9D" w:rsidP="000D7DA6">
      <w:pPr>
        <w:pStyle w:val="ConsPlusTitle"/>
        <w:numPr>
          <w:ilvl w:val="0"/>
          <w:numId w:val="6"/>
        </w:numPr>
        <w:spacing w:line="271" w:lineRule="auto"/>
        <w:ind w:left="0" w:firstLine="567"/>
        <w:jc w:val="both"/>
        <w:rPr>
          <w:rFonts w:ascii="Proxima Nova ExCn Rg" w:hAnsi="Proxima Nova ExCn Rg"/>
          <w:b w:val="0"/>
          <w:sz w:val="24"/>
          <w:szCs w:val="24"/>
        </w:rPr>
      </w:pPr>
      <w:r w:rsidRPr="00E31812">
        <w:rPr>
          <w:rFonts w:ascii="Proxima Nova ExCn Rg" w:hAnsi="Proxima Nova ExCn Rg"/>
          <w:b w:val="0"/>
          <w:sz w:val="24"/>
          <w:szCs w:val="24"/>
        </w:rPr>
        <w:t xml:space="preserve">В наименовании Главы 5 </w:t>
      </w:r>
      <w:r w:rsidRPr="00E31812">
        <w:rPr>
          <w:rFonts w:ascii="Proxima Nova ExCn Rg" w:hAnsi="Proxima Nova ExCn Rg" w:cs="Times New Roman"/>
          <w:b w:val="0"/>
          <w:sz w:val="24"/>
          <w:szCs w:val="24"/>
        </w:rPr>
        <w:t>слов</w:t>
      </w:r>
      <w:r w:rsidR="00A714E3">
        <w:rPr>
          <w:rFonts w:ascii="Proxima Nova ExCn Rg" w:hAnsi="Proxima Nova ExCn Rg" w:cs="Times New Roman"/>
          <w:b w:val="0"/>
          <w:sz w:val="24"/>
          <w:szCs w:val="24"/>
        </w:rPr>
        <w:t>а</w:t>
      </w:r>
      <w:r w:rsidRPr="00E31812">
        <w:rPr>
          <w:rFonts w:ascii="Proxima Nova ExCn Rg" w:hAnsi="Proxima Nova ExCn Rg" w:cs="Times New Roman"/>
          <w:b w:val="0"/>
          <w:sz w:val="24"/>
          <w:szCs w:val="24"/>
        </w:rPr>
        <w:t xml:space="preserve"> «Подготовка и проведение закупок» </w:t>
      </w:r>
      <w:r w:rsidR="00A714E3">
        <w:rPr>
          <w:rFonts w:ascii="Proxima Nova ExCn Rg" w:hAnsi="Proxima Nova ExCn Rg" w:cs="Times New Roman"/>
          <w:b w:val="0"/>
          <w:sz w:val="24"/>
          <w:szCs w:val="24"/>
        </w:rPr>
        <w:t>заменить словами</w:t>
      </w:r>
      <w:r w:rsidRPr="00E31812">
        <w:rPr>
          <w:rFonts w:ascii="Proxima Nova ExCn Rg" w:hAnsi="Proxima Nova ExCn Rg" w:cs="Times New Roman"/>
          <w:b w:val="0"/>
          <w:sz w:val="24"/>
          <w:szCs w:val="24"/>
        </w:rPr>
        <w:t xml:space="preserve"> «Подготовка закупок»;</w:t>
      </w:r>
    </w:p>
    <w:p w:rsidR="00C104D5" w:rsidRPr="00E31812" w:rsidRDefault="00C104D5" w:rsidP="00C104D5">
      <w:pPr>
        <w:pStyle w:val="ConsPlusTitle"/>
        <w:spacing w:line="271" w:lineRule="auto"/>
        <w:jc w:val="both"/>
        <w:rPr>
          <w:rFonts w:ascii="Proxima Nova ExCn Rg" w:hAnsi="Proxima Nova ExCn Rg"/>
          <w:b w:val="0"/>
          <w:sz w:val="24"/>
          <w:szCs w:val="24"/>
        </w:rPr>
      </w:pPr>
    </w:p>
    <w:p w:rsidR="00C104D5" w:rsidRDefault="00C104D5"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Дополнить пунктом 10.4.9 следующего содержания:</w:t>
      </w:r>
    </w:p>
    <w:p w:rsidR="00C104D5" w:rsidRPr="00C104D5" w:rsidRDefault="00C104D5" w:rsidP="00C104D5">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«10.4.9 Случаи установления квалификационных требований к участникам процедуры закупки, предусмотренные                 п. 10.4.6 Положения, не применяются при проведении квалификационного отбора для серии закупок. При проведении квалификационного отбора для серии закупок в случаях, предусмотренных п. 8.2.3 Положения, в документации по квалификационному отбору для серии закупок к участникам процедуры закупки устанавливаются квалификационные требования</w:t>
      </w:r>
      <w:r w:rsidR="00247123">
        <w:rPr>
          <w:rFonts w:ascii="Proxima Nova ExCn Rg" w:hAnsi="Proxima Nova ExCn Rg" w:cs="Times New Roman"/>
          <w:b w:val="0"/>
          <w:sz w:val="24"/>
          <w:szCs w:val="24"/>
        </w:rPr>
        <w:t>,</w:t>
      </w:r>
      <w:r>
        <w:rPr>
          <w:rFonts w:ascii="Proxima Nova ExCn Rg" w:hAnsi="Proxima Nova ExCn Rg" w:cs="Times New Roman"/>
          <w:b w:val="0"/>
          <w:sz w:val="24"/>
          <w:szCs w:val="24"/>
        </w:rPr>
        <w:t xml:space="preserve"> из числа предусмотренных п.10.4.5 Положения</w:t>
      </w:r>
      <w:r w:rsidR="00247123">
        <w:rPr>
          <w:rFonts w:ascii="Proxima Nova ExCn Rg" w:hAnsi="Proxima Nova ExCn Rg" w:cs="Times New Roman"/>
          <w:b w:val="0"/>
          <w:sz w:val="24"/>
          <w:szCs w:val="24"/>
        </w:rPr>
        <w:t>,</w:t>
      </w:r>
      <w:r>
        <w:rPr>
          <w:rFonts w:ascii="Proxima Nova ExCn Rg" w:hAnsi="Proxima Nova ExCn Rg" w:cs="Times New Roman"/>
          <w:b w:val="0"/>
          <w:sz w:val="24"/>
          <w:szCs w:val="24"/>
        </w:rPr>
        <w:t xml:space="preserve"> и с соблюдением ограничений, предусмотренных</w:t>
      </w:r>
      <w:r w:rsidRPr="00C104D5">
        <w:rPr>
          <w:rFonts w:ascii="Proxima Nova ExCn Rg" w:hAnsi="Proxima Nova ExCn Rg" w:cs="Times New Roman"/>
          <w:b w:val="0"/>
          <w:sz w:val="24"/>
          <w:szCs w:val="24"/>
        </w:rPr>
        <w:t xml:space="preserve"> </w:t>
      </w:r>
      <w:r>
        <w:rPr>
          <w:rFonts w:ascii="Proxima Nova ExCn Rg" w:hAnsi="Proxima Nova ExCn Rg" w:cs="Times New Roman"/>
          <w:b w:val="0"/>
          <w:sz w:val="24"/>
          <w:szCs w:val="24"/>
        </w:rPr>
        <w:t>п. 10.4.7 Положения</w:t>
      </w:r>
      <w:r w:rsidR="000C7A58">
        <w:rPr>
          <w:rFonts w:ascii="Proxima Nova ExCn Rg" w:hAnsi="Proxima Nova ExCn Rg" w:cs="Times New Roman"/>
          <w:b w:val="0"/>
          <w:sz w:val="24"/>
          <w:szCs w:val="24"/>
        </w:rPr>
        <w:t>.</w:t>
      </w:r>
      <w:r>
        <w:rPr>
          <w:rFonts w:ascii="Proxima Nova ExCn Rg" w:hAnsi="Proxima Nova ExCn Rg" w:cs="Times New Roman"/>
          <w:b w:val="0"/>
          <w:sz w:val="24"/>
          <w:szCs w:val="24"/>
        </w:rPr>
        <w:t>»;</w:t>
      </w:r>
    </w:p>
    <w:p w:rsidR="00C104D5" w:rsidRPr="00C104D5" w:rsidRDefault="00C104D5" w:rsidP="00C104D5">
      <w:pPr>
        <w:pStyle w:val="ConsPlusTitle"/>
        <w:spacing w:line="271" w:lineRule="auto"/>
        <w:ind w:left="567"/>
        <w:jc w:val="both"/>
        <w:rPr>
          <w:rFonts w:ascii="Proxima Nova ExCn Rg" w:hAnsi="Proxima Nova ExCn Rg" w:cs="Times New Roman"/>
          <w:b w:val="0"/>
          <w:sz w:val="24"/>
          <w:szCs w:val="24"/>
        </w:rPr>
      </w:pPr>
    </w:p>
    <w:p w:rsidR="00CF7F9D" w:rsidRPr="00E31812" w:rsidRDefault="00CF7F9D"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b w:val="0"/>
          <w:sz w:val="24"/>
          <w:szCs w:val="24"/>
        </w:rPr>
        <w:t xml:space="preserve">Пункт 10.10.10 </w:t>
      </w:r>
      <w:r w:rsidRPr="00E31812">
        <w:rPr>
          <w:rFonts w:ascii="Proxima Nova ExCn Rg" w:hAnsi="Proxima Nova ExCn Rg" w:cs="Times New Roman"/>
          <w:b w:val="0"/>
          <w:sz w:val="24"/>
          <w:szCs w:val="24"/>
        </w:rPr>
        <w:t xml:space="preserve">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 xml:space="preserve">: </w:t>
      </w:r>
    </w:p>
    <w:p w:rsidR="00CF7F9D" w:rsidRPr="00E31812" w:rsidRDefault="00CF7F9D"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r w:rsidR="00E25B51" w:rsidRPr="00E31812">
        <w:rPr>
          <w:rFonts w:ascii="Proxima Nova ExCn Rg" w:hAnsi="Proxima Nova ExCn Rg" w:cs="Times New Roman"/>
          <w:b w:val="0"/>
          <w:sz w:val="24"/>
          <w:szCs w:val="24"/>
        </w:rPr>
        <w:t xml:space="preserve">10.10.10 </w:t>
      </w:r>
      <w:proofErr w:type="gramStart"/>
      <w:r w:rsidRPr="00E31812">
        <w:rPr>
          <w:rFonts w:ascii="Proxima Nova ExCn Rg" w:hAnsi="Proxima Nova ExCn Rg" w:cs="Times New Roman"/>
          <w:b w:val="0"/>
          <w:sz w:val="24"/>
          <w:szCs w:val="24"/>
        </w:rPr>
        <w:t>В</w:t>
      </w:r>
      <w:proofErr w:type="gramEnd"/>
      <w:r w:rsidRPr="00E31812">
        <w:rPr>
          <w:rFonts w:ascii="Proxima Nova ExCn Rg" w:hAnsi="Proxima Nova ExCn Rg" w:cs="Times New Roman"/>
          <w:b w:val="0"/>
          <w:sz w:val="24"/>
          <w:szCs w:val="24"/>
        </w:rPr>
        <w:t xml:space="preserve"> случаях, установленных законодательством, заказчик (организатор закупки) устанавливает для отдельных категорий участников закупки, в том числе для участников закупки, являющихся субъектами МСП, специальные требования к обеспечению заявок</w:t>
      </w:r>
      <w:r w:rsidR="000C7A58">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CF7F9D" w:rsidRPr="00E31812" w:rsidRDefault="00CF7F9D" w:rsidP="000D7DA6">
      <w:pPr>
        <w:pStyle w:val="ConsPlusTitle"/>
        <w:spacing w:line="271" w:lineRule="auto"/>
        <w:ind w:firstLine="567"/>
        <w:jc w:val="both"/>
        <w:rPr>
          <w:rFonts w:ascii="Proxima Nova ExCn Rg" w:hAnsi="Proxima Nova ExCn Rg" w:cs="Times New Roman"/>
          <w:b w:val="0"/>
          <w:sz w:val="24"/>
          <w:szCs w:val="24"/>
        </w:rPr>
      </w:pPr>
    </w:p>
    <w:p w:rsidR="00CF7F9D" w:rsidRPr="00E31812" w:rsidRDefault="00CF7F9D"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Пункт 10.11.2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 xml:space="preserve">: </w:t>
      </w:r>
    </w:p>
    <w:p w:rsidR="00CF7F9D" w:rsidRPr="00E31812" w:rsidRDefault="00CF7F9D"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r w:rsidR="00E25B51" w:rsidRPr="00E31812">
        <w:rPr>
          <w:rFonts w:ascii="Proxima Nova ExCn Rg" w:hAnsi="Proxima Nova ExCn Rg" w:cs="Times New Roman"/>
          <w:b w:val="0"/>
          <w:sz w:val="24"/>
          <w:szCs w:val="24"/>
        </w:rPr>
        <w:t xml:space="preserve">10.11.2 </w:t>
      </w:r>
      <w:proofErr w:type="gramStart"/>
      <w:r w:rsidRPr="00E31812">
        <w:rPr>
          <w:rFonts w:ascii="Proxima Nova ExCn Rg" w:hAnsi="Proxima Nova ExCn Rg" w:cs="Times New Roman"/>
          <w:b w:val="0"/>
          <w:sz w:val="24"/>
          <w:szCs w:val="24"/>
        </w:rPr>
        <w:t>В</w:t>
      </w:r>
      <w:proofErr w:type="gramEnd"/>
      <w:r w:rsidRPr="00E31812">
        <w:rPr>
          <w:rFonts w:ascii="Proxima Nova ExCn Rg" w:hAnsi="Proxima Nova ExCn Rg" w:cs="Times New Roman"/>
          <w:b w:val="0"/>
          <w:sz w:val="24"/>
          <w:szCs w:val="24"/>
        </w:rPr>
        <w:t xml:space="preserve"> случае установления требования об обеспечении исполнения договора его размер должен составлять от 5 до 30% (от пяти до тридцати процентов) НМЦ, но не менее размера аванса в случае, если проектом договора предусмотрена выплата аванса. В случае, если размер аванса превышает 30% (тридцать процентов) НМЦ, требование об обеспечении исполнения договора устанавливается в размере аванса, предусмотренного проектом договора. Порядок и сроки внесения и возврата обеспечения исполнения договора устанавливаются в проекте договора.»;</w:t>
      </w:r>
    </w:p>
    <w:p w:rsidR="00CF7F9D" w:rsidRPr="00E31812" w:rsidRDefault="00CF7F9D" w:rsidP="000D7DA6">
      <w:pPr>
        <w:pStyle w:val="ConsPlusTitle"/>
        <w:spacing w:line="271" w:lineRule="auto"/>
        <w:ind w:firstLine="567"/>
        <w:jc w:val="both"/>
        <w:rPr>
          <w:rFonts w:ascii="Proxima Nova ExCn Rg" w:hAnsi="Proxima Nova ExCn Rg" w:cs="Times New Roman"/>
          <w:b w:val="0"/>
          <w:sz w:val="24"/>
          <w:szCs w:val="24"/>
        </w:rPr>
      </w:pPr>
    </w:p>
    <w:p w:rsidR="00CF7F9D" w:rsidRPr="00E31812" w:rsidRDefault="00CF7F9D"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Подпункт </w:t>
      </w:r>
      <w:r w:rsidR="008B2092">
        <w:rPr>
          <w:rFonts w:ascii="Proxima Nova ExCn Rg" w:hAnsi="Proxima Nova ExCn Rg" w:cs="Times New Roman"/>
          <w:b w:val="0"/>
          <w:sz w:val="24"/>
          <w:szCs w:val="24"/>
        </w:rPr>
        <w:t>(3) пункта</w:t>
      </w:r>
      <w:r w:rsidR="008B2092" w:rsidRPr="00E31812">
        <w:rPr>
          <w:rFonts w:ascii="Proxima Nova ExCn Rg" w:hAnsi="Proxima Nova ExCn Rg" w:cs="Times New Roman"/>
          <w:b w:val="0"/>
          <w:sz w:val="24"/>
          <w:szCs w:val="24"/>
        </w:rPr>
        <w:t xml:space="preserve"> </w:t>
      </w:r>
      <w:r w:rsidR="008B2092">
        <w:rPr>
          <w:rFonts w:ascii="Proxima Nova ExCn Rg" w:hAnsi="Proxima Nova ExCn Rg" w:cs="Times New Roman"/>
          <w:b w:val="0"/>
          <w:sz w:val="24"/>
          <w:szCs w:val="24"/>
        </w:rPr>
        <w:t>10.11.6</w:t>
      </w:r>
      <w:r w:rsidRPr="00E31812">
        <w:rPr>
          <w:rFonts w:ascii="Proxima Nova ExCn Rg" w:hAnsi="Proxima Nova ExCn Rg" w:cs="Times New Roman"/>
          <w:b w:val="0"/>
          <w:sz w:val="24"/>
          <w:szCs w:val="24"/>
        </w:rPr>
        <w:t xml:space="preserve"> дополнить словами «, который должен оканчиваться не ранее одного месяца с момента исполнения поставщиком своих обязательств»;</w:t>
      </w:r>
    </w:p>
    <w:p w:rsidR="00CF7F9D" w:rsidRPr="00E31812" w:rsidRDefault="00CF7F9D" w:rsidP="000D7DA6">
      <w:pPr>
        <w:pStyle w:val="ConsPlusTitle"/>
        <w:spacing w:line="271" w:lineRule="auto"/>
        <w:ind w:left="567"/>
        <w:jc w:val="both"/>
        <w:rPr>
          <w:rFonts w:ascii="Proxima Nova ExCn Rg" w:hAnsi="Proxima Nova ExCn Rg" w:cs="Times New Roman"/>
          <w:b w:val="0"/>
          <w:sz w:val="24"/>
          <w:szCs w:val="24"/>
        </w:rPr>
      </w:pPr>
    </w:p>
    <w:p w:rsidR="00CF7F9D" w:rsidRPr="00E31812" w:rsidRDefault="00CF7F9D"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lastRenderedPageBreak/>
        <w:t xml:space="preserve">Пункт 10.11.9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CF7F9D" w:rsidRPr="00E31812" w:rsidRDefault="00CF7F9D"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r w:rsidR="00E25B51" w:rsidRPr="00E31812">
        <w:rPr>
          <w:rFonts w:ascii="Proxima Nova ExCn Rg" w:hAnsi="Proxima Nova ExCn Rg" w:cs="Times New Roman"/>
          <w:b w:val="0"/>
          <w:sz w:val="24"/>
          <w:szCs w:val="24"/>
        </w:rPr>
        <w:t xml:space="preserve">10.11.9 </w:t>
      </w:r>
      <w:proofErr w:type="gramStart"/>
      <w:r w:rsidRPr="00E31812">
        <w:rPr>
          <w:rFonts w:ascii="Proxima Nova ExCn Rg" w:hAnsi="Proxima Nova ExCn Rg" w:cs="Times New Roman"/>
          <w:b w:val="0"/>
          <w:sz w:val="24"/>
          <w:szCs w:val="24"/>
        </w:rPr>
        <w:t>В</w:t>
      </w:r>
      <w:proofErr w:type="gramEnd"/>
      <w:r w:rsidRPr="00E31812">
        <w:rPr>
          <w:rFonts w:ascii="Proxima Nova ExCn Rg" w:hAnsi="Proxima Nova ExCn Rg" w:cs="Times New Roman"/>
          <w:b w:val="0"/>
          <w:sz w:val="24"/>
          <w:szCs w:val="24"/>
        </w:rPr>
        <w:t xml:space="preserve"> случаях, установленных законодательством, заказчик устанавливает в документации о закупке для отдельных категорий участников закупки, в том числе для участников закупки, являющихся субъектами МСП, особые требования к обеспечению исполнения обязательств по договору</w:t>
      </w:r>
      <w:r w:rsidR="000C7A58">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r w:rsidR="0018255C" w:rsidRPr="00E31812">
        <w:rPr>
          <w:rFonts w:ascii="Proxima Nova ExCn Rg" w:hAnsi="Proxima Nova ExCn Rg" w:cs="Times New Roman"/>
          <w:b w:val="0"/>
          <w:sz w:val="24"/>
          <w:szCs w:val="24"/>
        </w:rPr>
        <w:t>;</w:t>
      </w:r>
    </w:p>
    <w:p w:rsidR="0018255C" w:rsidRPr="00E31812" w:rsidRDefault="0018255C" w:rsidP="000D7DA6">
      <w:pPr>
        <w:pStyle w:val="ConsPlusTitle"/>
        <w:spacing w:line="271" w:lineRule="auto"/>
        <w:ind w:firstLine="567"/>
        <w:jc w:val="both"/>
        <w:rPr>
          <w:rFonts w:ascii="Proxima Nova ExCn Rg" w:hAnsi="Proxima Nova ExCn Rg" w:cs="Times New Roman"/>
          <w:b w:val="0"/>
          <w:sz w:val="24"/>
          <w:szCs w:val="24"/>
        </w:rPr>
      </w:pPr>
    </w:p>
    <w:p w:rsidR="000C7A58" w:rsidRDefault="0018255C"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Пункт 10.11.10 дополнить новым предложением следующего содержания: </w:t>
      </w:r>
    </w:p>
    <w:p w:rsidR="00505E32" w:rsidRDefault="0018255C" w:rsidP="00E0706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«В случае, если при проведении процедуры закупки было установлено требование о предоставлении обеспечения исполнения договора, запрещаются действия, направленные на отмену или уменьшение общего размера предоставляемого обеспечения»;</w:t>
      </w:r>
    </w:p>
    <w:p w:rsidR="0018255C" w:rsidRPr="00E31812" w:rsidRDefault="0018255C" w:rsidP="000D7DA6">
      <w:pPr>
        <w:pStyle w:val="ConsPlusTitle"/>
        <w:spacing w:line="271" w:lineRule="auto"/>
        <w:ind w:left="567"/>
        <w:jc w:val="both"/>
        <w:rPr>
          <w:rFonts w:ascii="Proxima Nova ExCn Rg" w:hAnsi="Proxima Nova ExCn Rg" w:cs="Times New Roman"/>
          <w:b w:val="0"/>
          <w:sz w:val="24"/>
          <w:szCs w:val="24"/>
        </w:rPr>
      </w:pPr>
    </w:p>
    <w:p w:rsidR="0018255C" w:rsidRPr="00E31812" w:rsidRDefault="0018255C"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В пункте 10.14.4 </w:t>
      </w:r>
      <w:r w:rsidR="00A714E3">
        <w:rPr>
          <w:rFonts w:ascii="Proxima Nova ExCn Rg" w:hAnsi="Proxima Nova ExCn Rg" w:cs="Times New Roman"/>
          <w:b w:val="0"/>
          <w:sz w:val="24"/>
          <w:szCs w:val="24"/>
        </w:rPr>
        <w:t>слова</w:t>
      </w:r>
      <w:r w:rsidR="00A714E3" w:rsidRPr="00E31812">
        <w:rPr>
          <w:rFonts w:ascii="Proxima Nova ExCn Rg" w:hAnsi="Proxima Nova ExCn Rg" w:cs="Times New Roman"/>
          <w:b w:val="0"/>
          <w:sz w:val="24"/>
          <w:szCs w:val="24"/>
        </w:rPr>
        <w:t xml:space="preserve"> </w:t>
      </w:r>
      <w:r w:rsidRPr="00E31812">
        <w:rPr>
          <w:rFonts w:ascii="Proxima Nova ExCn Rg" w:hAnsi="Proxima Nova ExCn Rg" w:cs="Times New Roman"/>
          <w:b w:val="0"/>
          <w:sz w:val="24"/>
          <w:szCs w:val="24"/>
        </w:rPr>
        <w:t xml:space="preserve">«10 (десять)» </w:t>
      </w:r>
      <w:r w:rsidR="00A714E3">
        <w:rPr>
          <w:rFonts w:ascii="Proxima Nova ExCn Rg" w:hAnsi="Proxima Nova ExCn Rg" w:cs="Times New Roman"/>
          <w:b w:val="0"/>
          <w:sz w:val="24"/>
          <w:szCs w:val="24"/>
        </w:rPr>
        <w:t>заменить словами</w:t>
      </w:r>
      <w:r w:rsidRPr="00E31812">
        <w:rPr>
          <w:rFonts w:ascii="Proxima Nova ExCn Rg" w:hAnsi="Proxima Nova ExCn Rg" w:cs="Times New Roman"/>
          <w:b w:val="0"/>
          <w:sz w:val="24"/>
          <w:szCs w:val="24"/>
        </w:rPr>
        <w:t xml:space="preserve"> «5 (пять)»;</w:t>
      </w:r>
    </w:p>
    <w:p w:rsidR="0018255C" w:rsidRPr="00E31812" w:rsidRDefault="0018255C" w:rsidP="000D7DA6">
      <w:pPr>
        <w:pStyle w:val="ConsPlusTitle"/>
        <w:spacing w:line="271" w:lineRule="auto"/>
        <w:jc w:val="both"/>
        <w:rPr>
          <w:rFonts w:ascii="Proxima Nova ExCn Rg" w:hAnsi="Proxima Nova ExCn Rg" w:cs="Times New Roman"/>
          <w:b w:val="0"/>
          <w:sz w:val="24"/>
          <w:szCs w:val="24"/>
        </w:rPr>
      </w:pPr>
    </w:p>
    <w:p w:rsidR="00CF7F9D" w:rsidRPr="00E31812" w:rsidRDefault="0018255C"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Дополнить пунктом 11.7.4 следующего содержания:</w:t>
      </w:r>
    </w:p>
    <w:p w:rsidR="0018255C" w:rsidRPr="00E31812" w:rsidRDefault="0018255C"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r w:rsidR="00E25B51" w:rsidRPr="00E31812">
        <w:rPr>
          <w:rFonts w:ascii="Proxima Nova ExCn Rg" w:hAnsi="Proxima Nova ExCn Rg" w:cs="Times New Roman"/>
          <w:b w:val="0"/>
          <w:sz w:val="24"/>
          <w:szCs w:val="24"/>
        </w:rPr>
        <w:t xml:space="preserve">11.7.4 </w:t>
      </w:r>
      <w:proofErr w:type="gramStart"/>
      <w:r w:rsidRPr="00E31812">
        <w:rPr>
          <w:rFonts w:ascii="Proxima Nova ExCn Rg" w:hAnsi="Proxima Nova ExCn Rg" w:cs="Times New Roman"/>
          <w:b w:val="0"/>
          <w:sz w:val="24"/>
          <w:szCs w:val="24"/>
        </w:rPr>
        <w:t>В</w:t>
      </w:r>
      <w:proofErr w:type="gramEnd"/>
      <w:r w:rsidRPr="00E31812">
        <w:rPr>
          <w:rFonts w:ascii="Proxima Nova ExCn Rg" w:hAnsi="Proxima Nova ExCn Rg" w:cs="Times New Roman"/>
          <w:b w:val="0"/>
          <w:sz w:val="24"/>
          <w:szCs w:val="24"/>
        </w:rPr>
        <w:t xml:space="preserve"> случае признания процедуры закупки несостоявшейся по основанию</w:t>
      </w:r>
      <w:r w:rsidR="00B34656">
        <w:rPr>
          <w:rFonts w:ascii="Proxima Nova ExCn Rg" w:hAnsi="Proxima Nova ExCn Rg" w:cs="Times New Roman"/>
          <w:b w:val="0"/>
          <w:sz w:val="24"/>
          <w:szCs w:val="24"/>
        </w:rPr>
        <w:t>, предусмотренному</w:t>
      </w:r>
      <w:r w:rsidRPr="00E31812">
        <w:rPr>
          <w:rFonts w:ascii="Proxima Nova ExCn Rg" w:hAnsi="Proxima Nova ExCn Rg" w:cs="Times New Roman"/>
          <w:b w:val="0"/>
          <w:sz w:val="24"/>
          <w:szCs w:val="24"/>
        </w:rPr>
        <w:t xml:space="preserve"> пп. 11.8.1(18) Положения, и принятия ЗК решения о заключении договора с единственным </w:t>
      </w:r>
      <w:proofErr w:type="spellStart"/>
      <w:r w:rsidRPr="00E31812">
        <w:rPr>
          <w:rFonts w:ascii="Proxima Nova ExCn Rg" w:hAnsi="Proxima Nova ExCn Rg" w:cs="Times New Roman"/>
          <w:b w:val="0"/>
          <w:sz w:val="24"/>
          <w:szCs w:val="24"/>
        </w:rPr>
        <w:t>неотстраненным</w:t>
      </w:r>
      <w:proofErr w:type="spellEnd"/>
      <w:r w:rsidRPr="00E31812">
        <w:rPr>
          <w:rFonts w:ascii="Proxima Nova ExCn Rg" w:hAnsi="Proxima Nova ExCn Rg" w:cs="Times New Roman"/>
          <w:b w:val="0"/>
          <w:sz w:val="24"/>
          <w:szCs w:val="24"/>
        </w:rPr>
        <w:t xml:space="preserve">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заказчиком заключается договор с таким участником закупки с соблюдением сроков, предусмотренных п. 20.2.1 Положения.»;</w:t>
      </w:r>
    </w:p>
    <w:p w:rsidR="00E1355D" w:rsidRPr="00E31812" w:rsidRDefault="00E1355D" w:rsidP="000D7DA6">
      <w:pPr>
        <w:pStyle w:val="ConsPlusTitle"/>
        <w:spacing w:line="271" w:lineRule="auto"/>
        <w:ind w:firstLine="567"/>
        <w:jc w:val="both"/>
        <w:rPr>
          <w:rFonts w:ascii="Proxima Nova ExCn Rg" w:hAnsi="Proxima Nova ExCn Rg" w:cs="Times New Roman"/>
          <w:b w:val="0"/>
          <w:sz w:val="24"/>
          <w:szCs w:val="24"/>
        </w:rPr>
      </w:pPr>
    </w:p>
    <w:p w:rsidR="00E1355D" w:rsidRPr="00E31812" w:rsidRDefault="00B34656"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Подпункт (18) п</w:t>
      </w:r>
      <w:r w:rsidR="00E1355D" w:rsidRPr="00E31812">
        <w:rPr>
          <w:rFonts w:ascii="Proxima Nova ExCn Rg" w:hAnsi="Proxima Nova ExCn Rg" w:cs="Times New Roman"/>
          <w:b w:val="0"/>
          <w:sz w:val="24"/>
          <w:szCs w:val="24"/>
        </w:rPr>
        <w:t>ункт</w:t>
      </w:r>
      <w:r>
        <w:rPr>
          <w:rFonts w:ascii="Proxima Nova ExCn Rg" w:hAnsi="Proxima Nova ExCn Rg" w:cs="Times New Roman"/>
          <w:b w:val="0"/>
          <w:sz w:val="24"/>
          <w:szCs w:val="24"/>
        </w:rPr>
        <w:t>а</w:t>
      </w:r>
      <w:r w:rsidR="00E1355D" w:rsidRPr="00E31812">
        <w:rPr>
          <w:rFonts w:ascii="Proxima Nova ExCn Rg" w:hAnsi="Proxima Nova ExCn Rg" w:cs="Times New Roman"/>
          <w:b w:val="0"/>
          <w:sz w:val="24"/>
          <w:szCs w:val="24"/>
        </w:rPr>
        <w:t xml:space="preserve"> 11.</w:t>
      </w:r>
      <w:r>
        <w:rPr>
          <w:rFonts w:ascii="Proxima Nova ExCn Rg" w:hAnsi="Proxima Nova ExCn Rg" w:cs="Times New Roman"/>
          <w:b w:val="0"/>
          <w:sz w:val="24"/>
          <w:szCs w:val="24"/>
        </w:rPr>
        <w:t xml:space="preserve">8.1 </w:t>
      </w:r>
      <w:r w:rsidR="00E1355D" w:rsidRPr="00E31812">
        <w:rPr>
          <w:rFonts w:ascii="Proxima Nova ExCn Rg" w:hAnsi="Proxima Nova ExCn Rg" w:cs="Times New Roman"/>
          <w:b w:val="0"/>
          <w:sz w:val="24"/>
          <w:szCs w:val="24"/>
        </w:rPr>
        <w:t xml:space="preserve">изложить в </w:t>
      </w:r>
      <w:r w:rsidR="00A714E3">
        <w:rPr>
          <w:rFonts w:ascii="Proxima Nova ExCn Rg" w:hAnsi="Proxima Nova ExCn Rg" w:cs="Times New Roman"/>
          <w:b w:val="0"/>
          <w:sz w:val="24"/>
          <w:szCs w:val="24"/>
        </w:rPr>
        <w:t>следующей редакции</w:t>
      </w:r>
      <w:r w:rsidR="00E1355D" w:rsidRPr="00E31812">
        <w:rPr>
          <w:rFonts w:ascii="Proxima Nova ExCn Rg" w:hAnsi="Proxima Nova ExCn Rg" w:cs="Times New Roman"/>
          <w:b w:val="0"/>
          <w:sz w:val="24"/>
          <w:szCs w:val="24"/>
        </w:rPr>
        <w:t>:</w:t>
      </w:r>
    </w:p>
    <w:p w:rsidR="00E1355D" w:rsidRPr="00E31812" w:rsidRDefault="00E1355D"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r w:rsidR="00E25B51" w:rsidRPr="00E31812">
        <w:rPr>
          <w:rFonts w:ascii="Proxima Nova ExCn Rg" w:hAnsi="Proxima Nova ExCn Rg" w:cs="Times New Roman"/>
          <w:b w:val="0"/>
          <w:sz w:val="24"/>
          <w:szCs w:val="24"/>
        </w:rPr>
        <w:t xml:space="preserve">(18) </w:t>
      </w:r>
      <w:r w:rsidRPr="00E31812">
        <w:rPr>
          <w:rFonts w:ascii="Proxima Nova ExCn Rg" w:hAnsi="Proxima Nova ExCn Rg" w:cs="Times New Roman"/>
          <w:b w:val="0"/>
          <w:sz w:val="24"/>
          <w:szCs w:val="24"/>
        </w:rPr>
        <w:t>ЗК принято решение об отстранении всех участников конкурентного способа закупки (в том числе – допущенных) от участия в процедуре закупки, кроме одного участника закупки, соответствующего требованиям документации о закупке (п. 11.7.3 Положения).»;</w:t>
      </w:r>
    </w:p>
    <w:p w:rsidR="00E1355D" w:rsidRPr="00E31812" w:rsidRDefault="00E1355D" w:rsidP="000D7DA6">
      <w:pPr>
        <w:pStyle w:val="ConsPlusTitle"/>
        <w:spacing w:line="271" w:lineRule="auto"/>
        <w:ind w:firstLine="567"/>
        <w:jc w:val="both"/>
        <w:rPr>
          <w:rFonts w:ascii="Proxima Nova ExCn Rg" w:hAnsi="Proxima Nova ExCn Rg" w:cs="Times New Roman"/>
          <w:b w:val="0"/>
          <w:sz w:val="24"/>
          <w:szCs w:val="24"/>
        </w:rPr>
      </w:pPr>
    </w:p>
    <w:p w:rsidR="00E1355D" w:rsidRPr="00E31812" w:rsidRDefault="00E1355D"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Пункт 11.8.7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E1355D" w:rsidRPr="00E31812" w:rsidRDefault="00E1355D"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bookmarkStart w:id="5" w:name="_Ref410387715"/>
      <w:bookmarkStart w:id="6" w:name="_Ref410846139"/>
      <w:bookmarkStart w:id="7" w:name="_Ref411817462"/>
      <w:r w:rsidRPr="00E31812">
        <w:rPr>
          <w:rFonts w:ascii="Proxima Nova ExCn Rg" w:hAnsi="Proxima Nova ExCn Rg" w:cs="Times New Roman"/>
          <w:b w:val="0"/>
          <w:sz w:val="24"/>
          <w:szCs w:val="24"/>
        </w:rPr>
        <w:t xml:space="preserve">11.8.7 </w:t>
      </w:r>
      <w:proofErr w:type="gramStart"/>
      <w:r w:rsidRPr="00E31812">
        <w:rPr>
          <w:rFonts w:ascii="Proxima Nova ExCn Rg" w:hAnsi="Proxima Nova ExCn Rg" w:cs="Times New Roman"/>
          <w:b w:val="0"/>
          <w:sz w:val="24"/>
          <w:szCs w:val="24"/>
        </w:rPr>
        <w:t>В</w:t>
      </w:r>
      <w:proofErr w:type="gramEnd"/>
      <w:r w:rsidRPr="00E31812">
        <w:rPr>
          <w:rFonts w:ascii="Proxima Nova ExCn Rg" w:hAnsi="Proxima Nova ExCn Rg" w:cs="Times New Roman"/>
          <w:b w:val="0"/>
          <w:sz w:val="24"/>
          <w:szCs w:val="24"/>
        </w:rPr>
        <w:t xml:space="preserve"> случае признания конкурентного способа закупки несостоявшимся по </w:t>
      </w:r>
      <w:bookmarkEnd w:id="5"/>
      <w:r w:rsidRPr="00E31812">
        <w:rPr>
          <w:rFonts w:ascii="Proxima Nova ExCn Rg" w:hAnsi="Proxima Nova ExCn Rg" w:cs="Times New Roman"/>
          <w:b w:val="0"/>
          <w:sz w:val="24"/>
          <w:szCs w:val="24"/>
        </w:rPr>
        <w:t>основаниям, указанным в подп. </w:t>
      </w:r>
      <w:bookmarkEnd w:id="6"/>
      <w:r w:rsidRPr="00E31812">
        <w:rPr>
          <w:rFonts w:ascii="Proxima Nova ExCn Rg" w:hAnsi="Proxima Nova ExCn Rg" w:cs="Times New Roman"/>
          <w:b w:val="0"/>
          <w:sz w:val="24"/>
          <w:szCs w:val="24"/>
        </w:rPr>
        <w:t>11.8.1(10), 11.8.1(16), 11.8.1(18) Положения и принятия ЗК решения о соответствии указанной заявки и участника процедуры закупки всем установленным требованиям, ЗК вправе:</w:t>
      </w:r>
      <w:bookmarkEnd w:id="7"/>
    </w:p>
    <w:p w:rsidR="00E1355D" w:rsidRPr="00E31812" w:rsidRDefault="00E1355D"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(1) принять решение о заключении договора с участником закупки, в отношении которого ЗК было принято решение о соответствии участника процедуры закупки и его заявки и всем установленным требованиям (п.п. 11.7.412.8.11, 13.10.12, 14.8.11, 15.9.8 Положения);</w:t>
      </w:r>
    </w:p>
    <w:p w:rsidR="00E1355D" w:rsidRPr="00E31812" w:rsidRDefault="00E1355D" w:rsidP="000D7DA6">
      <w:pPr>
        <w:pStyle w:val="ConsPlusTitle"/>
        <w:spacing w:line="271" w:lineRule="auto"/>
        <w:ind w:firstLine="567"/>
        <w:jc w:val="both"/>
        <w:rPr>
          <w:rFonts w:ascii="Proxima Nova ExCn Rg" w:hAnsi="Proxima Nova ExCn Rg" w:cs="Times New Roman"/>
          <w:b w:val="0"/>
          <w:sz w:val="24"/>
          <w:szCs w:val="24"/>
        </w:rPr>
      </w:pPr>
      <w:bookmarkStart w:id="8" w:name="_Ref410507497"/>
      <w:bookmarkStart w:id="9" w:name="_Ref410066628"/>
      <w:r w:rsidRPr="00E31812">
        <w:rPr>
          <w:rFonts w:ascii="Proxima Nova ExCn Rg" w:hAnsi="Proxima Nova ExCn Rg" w:cs="Times New Roman"/>
          <w:b w:val="0"/>
          <w:sz w:val="24"/>
          <w:szCs w:val="24"/>
        </w:rPr>
        <w:t>(2) принять решение о проведении повторной закупки</w:t>
      </w:r>
      <w:bookmarkEnd w:id="8"/>
      <w:bookmarkEnd w:id="9"/>
      <w:r w:rsidRPr="00E31812">
        <w:rPr>
          <w:rFonts w:ascii="Proxima Nova ExCn Rg" w:hAnsi="Proxima Nova ExCn Rg" w:cs="Times New Roman"/>
          <w:b w:val="0"/>
          <w:sz w:val="24"/>
          <w:szCs w:val="24"/>
        </w:rPr>
        <w:t>;</w:t>
      </w:r>
    </w:p>
    <w:p w:rsidR="00E1355D" w:rsidRPr="00E31812" w:rsidRDefault="00E1355D"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(3) отказаться от проведения закупки.»;</w:t>
      </w:r>
    </w:p>
    <w:p w:rsidR="00E1355D" w:rsidRPr="00E31812" w:rsidRDefault="00E1355D" w:rsidP="000D7DA6">
      <w:pPr>
        <w:pStyle w:val="ConsPlusTitle"/>
        <w:spacing w:line="271" w:lineRule="auto"/>
        <w:ind w:firstLine="567"/>
        <w:jc w:val="both"/>
        <w:rPr>
          <w:rFonts w:ascii="Proxima Nova ExCn Rg" w:hAnsi="Proxima Nova ExCn Rg" w:cs="Times New Roman"/>
          <w:b w:val="0"/>
          <w:sz w:val="24"/>
          <w:szCs w:val="24"/>
        </w:rPr>
      </w:pPr>
    </w:p>
    <w:p w:rsidR="00E1355D" w:rsidRPr="00E31812" w:rsidRDefault="00E1355D"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Дополнить </w:t>
      </w:r>
      <w:r w:rsidR="00C068EE" w:rsidRPr="00E31812">
        <w:rPr>
          <w:rFonts w:ascii="Proxima Nova ExCn Rg" w:hAnsi="Proxima Nova ExCn Rg" w:cs="Times New Roman"/>
          <w:b w:val="0"/>
          <w:sz w:val="24"/>
          <w:szCs w:val="24"/>
        </w:rPr>
        <w:t>пунктами 11.8.8</w:t>
      </w:r>
      <w:r w:rsidR="00107DA2">
        <w:rPr>
          <w:rFonts w:ascii="Proxima Nova ExCn Rg" w:hAnsi="Proxima Nova ExCn Rg" w:cs="Times New Roman"/>
          <w:b w:val="0"/>
          <w:sz w:val="24"/>
          <w:szCs w:val="24"/>
        </w:rPr>
        <w:t xml:space="preserve"> </w:t>
      </w:r>
      <w:r w:rsidR="00C85947">
        <w:rPr>
          <w:rFonts w:ascii="Proxima Nova ExCn Rg" w:hAnsi="Proxima Nova ExCn Rg" w:cs="Times New Roman"/>
          <w:b w:val="0"/>
          <w:sz w:val="24"/>
          <w:szCs w:val="24"/>
        </w:rPr>
        <w:t>-</w:t>
      </w:r>
      <w:r w:rsidR="00C85947" w:rsidRPr="00E31812">
        <w:rPr>
          <w:rFonts w:ascii="Proxima Nova ExCn Rg" w:hAnsi="Proxima Nova ExCn Rg" w:cs="Times New Roman"/>
          <w:b w:val="0"/>
          <w:sz w:val="24"/>
          <w:szCs w:val="24"/>
        </w:rPr>
        <w:t xml:space="preserve"> </w:t>
      </w:r>
      <w:r w:rsidR="00C068EE" w:rsidRPr="00E31812">
        <w:rPr>
          <w:rFonts w:ascii="Proxima Nova ExCn Rg" w:hAnsi="Proxima Nova ExCn Rg" w:cs="Times New Roman"/>
          <w:b w:val="0"/>
          <w:sz w:val="24"/>
          <w:szCs w:val="24"/>
        </w:rPr>
        <w:t>11.8.9 следующего содержания:</w:t>
      </w:r>
    </w:p>
    <w:p w:rsidR="00C068EE" w:rsidRPr="00E31812" w:rsidRDefault="00C068EE"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bookmarkStart w:id="10" w:name="_Ref476604151"/>
      <w:r w:rsidRPr="00E31812">
        <w:rPr>
          <w:rFonts w:ascii="Proxima Nova ExCn Rg" w:hAnsi="Proxima Nova ExCn Rg" w:cs="Times New Roman"/>
          <w:b w:val="0"/>
          <w:sz w:val="24"/>
          <w:szCs w:val="24"/>
        </w:rPr>
        <w:t xml:space="preserve">11.8.8 </w:t>
      </w:r>
      <w:proofErr w:type="gramStart"/>
      <w:r w:rsidRPr="00E31812">
        <w:rPr>
          <w:rFonts w:ascii="Proxima Nova ExCn Rg" w:hAnsi="Proxima Nova ExCn Rg" w:cs="Times New Roman"/>
          <w:b w:val="0"/>
          <w:sz w:val="24"/>
          <w:szCs w:val="24"/>
        </w:rPr>
        <w:t>В</w:t>
      </w:r>
      <w:proofErr w:type="gramEnd"/>
      <w:r w:rsidRPr="00E31812">
        <w:rPr>
          <w:rFonts w:ascii="Proxima Nova ExCn Rg" w:hAnsi="Proxima Nova ExCn Rg" w:cs="Times New Roman"/>
          <w:b w:val="0"/>
          <w:sz w:val="24"/>
          <w:szCs w:val="24"/>
        </w:rPr>
        <w:t xml:space="preserve"> случае признания конкурентного способа закупки несостоявшимся по основанию, указанному в подп. 11.8.1(8) Положения, ЗК проводит рассмотрение заявки и участника процедуры закупки на соответствие всем установленным требованиям в общем порядке согласно подразделам 12.8, 13.8, 14.8, 15.8 Положения соответственно.</w:t>
      </w:r>
      <w:bookmarkEnd w:id="10"/>
    </w:p>
    <w:p w:rsidR="00C068EE" w:rsidRPr="00E31812" w:rsidRDefault="00C068EE" w:rsidP="000D7DA6">
      <w:pPr>
        <w:pStyle w:val="ConsPlusTitle"/>
        <w:spacing w:line="271" w:lineRule="auto"/>
        <w:ind w:firstLine="567"/>
        <w:jc w:val="both"/>
        <w:rPr>
          <w:rFonts w:ascii="Proxima Nova ExCn Rg" w:hAnsi="Proxima Nova ExCn Rg" w:cs="Times New Roman"/>
          <w:b w:val="0"/>
          <w:sz w:val="24"/>
          <w:szCs w:val="24"/>
        </w:rPr>
      </w:pPr>
      <w:bookmarkStart w:id="11" w:name="_Ref476244804"/>
      <w:r w:rsidRPr="00E31812">
        <w:rPr>
          <w:rFonts w:ascii="Proxima Nova ExCn Rg" w:hAnsi="Proxima Nova ExCn Rg" w:cs="Times New Roman"/>
          <w:b w:val="0"/>
          <w:sz w:val="24"/>
          <w:szCs w:val="24"/>
        </w:rPr>
        <w:t xml:space="preserve">11.8.9 </w:t>
      </w:r>
      <w:proofErr w:type="gramStart"/>
      <w:r w:rsidRPr="00E31812">
        <w:rPr>
          <w:rFonts w:ascii="Proxima Nova ExCn Rg" w:hAnsi="Proxima Nova ExCn Rg" w:cs="Times New Roman"/>
          <w:b w:val="0"/>
          <w:sz w:val="24"/>
          <w:szCs w:val="24"/>
        </w:rPr>
        <w:t>В</w:t>
      </w:r>
      <w:proofErr w:type="gramEnd"/>
      <w:r w:rsidRPr="00E31812">
        <w:rPr>
          <w:rFonts w:ascii="Proxima Nova ExCn Rg" w:hAnsi="Proxima Nova ExCn Rg" w:cs="Times New Roman"/>
          <w:b w:val="0"/>
          <w:sz w:val="24"/>
          <w:szCs w:val="24"/>
        </w:rPr>
        <w:t xml:space="preserve"> случае признания конкурентного способа закупки несостоявшимся по основаниям, указанным в подп. 11.8.1(12), 11.8.1(14) Положения, ЗК проводит рассмотрение заявки и участника процедуры закупки на соответствие всем установленным требованиям согласно подразделу 13.10 Положения.</w:t>
      </w:r>
      <w:bookmarkEnd w:id="11"/>
      <w:r w:rsidRPr="00E31812">
        <w:rPr>
          <w:rFonts w:ascii="Proxima Nova ExCn Rg" w:hAnsi="Proxima Nova ExCn Rg" w:cs="Times New Roman"/>
          <w:b w:val="0"/>
          <w:sz w:val="24"/>
          <w:szCs w:val="24"/>
        </w:rPr>
        <w:t>»;</w:t>
      </w:r>
    </w:p>
    <w:p w:rsidR="00C068EE" w:rsidRPr="00E31812" w:rsidRDefault="00C068EE" w:rsidP="000D7DA6">
      <w:pPr>
        <w:pStyle w:val="ConsPlusTitle"/>
        <w:spacing w:line="271" w:lineRule="auto"/>
        <w:ind w:firstLine="567"/>
        <w:jc w:val="both"/>
        <w:rPr>
          <w:rFonts w:ascii="Proxima Nova ExCn Rg" w:hAnsi="Proxima Nova ExCn Rg" w:cs="Times New Roman"/>
          <w:b w:val="0"/>
          <w:sz w:val="24"/>
          <w:szCs w:val="24"/>
        </w:rPr>
      </w:pPr>
    </w:p>
    <w:p w:rsidR="00C068EE" w:rsidRPr="00E31812" w:rsidRDefault="00124445"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 xml:space="preserve">Подпункт </w:t>
      </w:r>
      <w:r w:rsidR="00C068EE" w:rsidRPr="00E31812">
        <w:rPr>
          <w:rFonts w:ascii="Proxima Nova ExCn Rg" w:hAnsi="Proxima Nova ExCn Rg" w:cs="Times New Roman"/>
          <w:b w:val="0"/>
          <w:sz w:val="24"/>
          <w:szCs w:val="24"/>
        </w:rPr>
        <w:t>(10)</w:t>
      </w:r>
      <w:r>
        <w:rPr>
          <w:rFonts w:ascii="Proxima Nova ExCn Rg" w:hAnsi="Proxima Nova ExCn Rg" w:cs="Times New Roman"/>
          <w:b w:val="0"/>
          <w:sz w:val="24"/>
          <w:szCs w:val="24"/>
        </w:rPr>
        <w:t xml:space="preserve"> пункта 12.6.9</w:t>
      </w:r>
      <w:r w:rsidR="00C068EE" w:rsidRPr="00E31812">
        <w:rPr>
          <w:rFonts w:ascii="Proxima Nova ExCn Rg" w:hAnsi="Proxima Nova ExCn Rg" w:cs="Times New Roman"/>
          <w:b w:val="0"/>
          <w:sz w:val="24"/>
          <w:szCs w:val="24"/>
        </w:rPr>
        <w:t xml:space="preserve"> изложить в </w:t>
      </w:r>
      <w:r w:rsidR="00A714E3">
        <w:rPr>
          <w:rFonts w:ascii="Proxima Nova ExCn Rg" w:hAnsi="Proxima Nova ExCn Rg" w:cs="Times New Roman"/>
          <w:b w:val="0"/>
          <w:sz w:val="24"/>
          <w:szCs w:val="24"/>
        </w:rPr>
        <w:t>следующей редакции</w:t>
      </w:r>
      <w:r w:rsidR="00C068EE" w:rsidRPr="00E31812">
        <w:rPr>
          <w:rFonts w:ascii="Proxima Nova ExCn Rg" w:hAnsi="Proxima Nova ExCn Rg" w:cs="Times New Roman"/>
          <w:b w:val="0"/>
          <w:sz w:val="24"/>
          <w:szCs w:val="24"/>
        </w:rPr>
        <w:t>:</w:t>
      </w:r>
    </w:p>
    <w:p w:rsidR="00C068EE" w:rsidRPr="00E31812" w:rsidRDefault="00C068EE"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«(10) сведения из единого реестра субъектов малого и среднего предпринимательства, ведение которого </w:t>
      </w:r>
      <w:r w:rsidRPr="00E31812">
        <w:rPr>
          <w:rFonts w:ascii="Proxima Nova ExCn Rg" w:hAnsi="Proxima Nova ExCn Rg" w:cs="Times New Roman"/>
          <w:b w:val="0"/>
          <w:sz w:val="24"/>
          <w:szCs w:val="24"/>
        </w:rPr>
        <w:lastRenderedPageBreak/>
        <w:t xml:space="preserve">осуществляется в соответствии с </w:t>
      </w:r>
      <w:hyperlink r:id="rId8" w:history="1">
        <w:r w:rsidRPr="00E31812">
          <w:rPr>
            <w:rFonts w:ascii="Proxima Nova ExCn Rg" w:hAnsi="Proxima Nova ExCn Rg" w:cs="Times New Roman"/>
            <w:b w:val="0"/>
            <w:sz w:val="24"/>
            <w:szCs w:val="24"/>
          </w:rPr>
          <w:t>Законом</w:t>
        </w:r>
      </w:hyperlink>
      <w:r w:rsidRPr="00E31812">
        <w:rPr>
          <w:rFonts w:ascii="Proxima Nova ExCn Rg" w:hAnsi="Proxima Nova ExCn Rg" w:cs="Times New Roman"/>
          <w:b w:val="0"/>
          <w:sz w:val="24"/>
          <w:szCs w:val="24"/>
        </w:rPr>
        <w:t xml:space="preserve"> 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9" w:history="1">
        <w:r w:rsidRPr="00E31812">
          <w:rPr>
            <w:rFonts w:ascii="Proxima Nova ExCn Rg" w:hAnsi="Proxima Nova ExCn Rg" w:cs="Times New Roman"/>
            <w:b w:val="0"/>
            <w:sz w:val="24"/>
            <w:szCs w:val="24"/>
          </w:rPr>
          <w:t>статьей 4</w:t>
        </w:r>
      </w:hyperlink>
      <w:r w:rsidRPr="00E31812">
        <w:rPr>
          <w:rFonts w:ascii="Proxima Nova ExCn Rg" w:hAnsi="Proxima Nova ExCn Rg" w:cs="Times New Roman"/>
          <w:b w:val="0"/>
          <w:sz w:val="24"/>
          <w:szCs w:val="24"/>
        </w:rPr>
        <w:t xml:space="preserve"> Закона 209-ФЗ, по форме, установленной документацией о закупке в соответствии с ПП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10" w:history="1">
        <w:r w:rsidRPr="00E31812">
          <w:rPr>
            <w:rFonts w:ascii="Proxima Nova ExCn Rg" w:hAnsi="Proxima Nova ExCn Rg" w:cs="Times New Roman"/>
            <w:b w:val="0"/>
            <w:sz w:val="24"/>
            <w:szCs w:val="24"/>
          </w:rPr>
          <w:t>частью 3 статьи 4</w:t>
        </w:r>
      </w:hyperlink>
      <w:r w:rsidRPr="00E31812">
        <w:rPr>
          <w:rFonts w:ascii="Proxima Nova ExCn Rg" w:hAnsi="Proxima Nova ExCn Rg" w:cs="Times New Roman"/>
          <w:b w:val="0"/>
          <w:sz w:val="24"/>
          <w:szCs w:val="24"/>
        </w:rPr>
        <w:t xml:space="preserve"> Закона 209-ФЗ, в едином реестре субъектов малого и среднего предпринимательства</w:t>
      </w:r>
      <w:r w:rsidR="0008479E">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C068EE" w:rsidRPr="00E31812" w:rsidRDefault="00C068EE" w:rsidP="000D7DA6">
      <w:pPr>
        <w:pStyle w:val="ConsPlusTitle"/>
        <w:spacing w:line="271" w:lineRule="auto"/>
        <w:ind w:firstLine="567"/>
        <w:jc w:val="both"/>
        <w:rPr>
          <w:rFonts w:ascii="Proxima Nova ExCn Rg" w:hAnsi="Proxima Nova ExCn Rg" w:cs="Times New Roman"/>
          <w:b w:val="0"/>
          <w:sz w:val="24"/>
          <w:szCs w:val="24"/>
        </w:rPr>
      </w:pPr>
    </w:p>
    <w:p w:rsidR="00C068EE" w:rsidRPr="00E31812" w:rsidRDefault="00C068EE"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В пункте 12.7.5 </w:t>
      </w:r>
      <w:r w:rsidR="00A714E3">
        <w:rPr>
          <w:rFonts w:ascii="Proxima Nova ExCn Rg" w:hAnsi="Proxima Nova ExCn Rg" w:cs="Times New Roman"/>
          <w:b w:val="0"/>
          <w:sz w:val="24"/>
          <w:szCs w:val="24"/>
        </w:rPr>
        <w:t>слова</w:t>
      </w:r>
      <w:r w:rsidRPr="00E31812">
        <w:rPr>
          <w:rFonts w:ascii="Proxima Nova ExCn Rg" w:hAnsi="Proxima Nova ExCn Rg" w:cs="Times New Roman"/>
          <w:b w:val="0"/>
          <w:sz w:val="24"/>
          <w:szCs w:val="24"/>
        </w:rPr>
        <w:t xml:space="preserve"> «</w:t>
      </w:r>
      <w:r w:rsidR="004866ED" w:rsidRPr="00E31812">
        <w:rPr>
          <w:rFonts w:ascii="Proxima Nova ExCn Rg" w:hAnsi="Proxima Nova ExCn Rg" w:cs="Times New Roman"/>
          <w:b w:val="0"/>
          <w:sz w:val="24"/>
          <w:szCs w:val="24"/>
        </w:rPr>
        <w:t>11.8.7</w:t>
      </w:r>
      <w:r w:rsidR="0008479E">
        <w:rPr>
          <w:rFonts w:ascii="Proxima Nova ExCn Rg" w:hAnsi="Proxima Nova ExCn Rg" w:cs="Times New Roman"/>
          <w:b w:val="0"/>
          <w:sz w:val="24"/>
          <w:szCs w:val="24"/>
        </w:rPr>
        <w:t xml:space="preserve"> Положения</w:t>
      </w:r>
      <w:r w:rsidRPr="00E31812">
        <w:rPr>
          <w:rFonts w:ascii="Proxima Nova ExCn Rg" w:hAnsi="Proxima Nova ExCn Rg" w:cs="Times New Roman"/>
          <w:b w:val="0"/>
          <w:sz w:val="24"/>
          <w:szCs w:val="24"/>
        </w:rPr>
        <w:t>»</w:t>
      </w:r>
      <w:r w:rsidR="004866ED" w:rsidRPr="00E31812">
        <w:rPr>
          <w:rFonts w:ascii="Proxima Nova ExCn Rg" w:hAnsi="Proxima Nova ExCn Rg" w:cs="Times New Roman"/>
          <w:b w:val="0"/>
          <w:sz w:val="24"/>
          <w:szCs w:val="24"/>
        </w:rPr>
        <w:t xml:space="preserve"> </w:t>
      </w:r>
      <w:r w:rsidR="00A714E3">
        <w:rPr>
          <w:rFonts w:ascii="Proxima Nova ExCn Rg" w:hAnsi="Proxima Nova ExCn Rg" w:cs="Times New Roman"/>
          <w:b w:val="0"/>
          <w:sz w:val="24"/>
          <w:szCs w:val="24"/>
        </w:rPr>
        <w:t>заменить словами</w:t>
      </w:r>
      <w:r w:rsidR="004866ED" w:rsidRPr="00E31812">
        <w:rPr>
          <w:rFonts w:ascii="Proxima Nova ExCn Rg" w:hAnsi="Proxima Nova ExCn Rg" w:cs="Times New Roman"/>
          <w:b w:val="0"/>
          <w:sz w:val="24"/>
          <w:szCs w:val="24"/>
        </w:rPr>
        <w:t xml:space="preserve"> «11.8.8</w:t>
      </w:r>
      <w:r w:rsidR="0008479E">
        <w:rPr>
          <w:rFonts w:ascii="Proxima Nova ExCn Rg" w:hAnsi="Proxima Nova ExCn Rg" w:cs="Times New Roman"/>
          <w:b w:val="0"/>
          <w:sz w:val="24"/>
          <w:szCs w:val="24"/>
        </w:rPr>
        <w:t xml:space="preserve"> Положения</w:t>
      </w:r>
      <w:r w:rsidR="004866ED" w:rsidRPr="00E31812">
        <w:rPr>
          <w:rFonts w:ascii="Proxima Nova ExCn Rg" w:hAnsi="Proxima Nova ExCn Rg" w:cs="Times New Roman"/>
          <w:b w:val="0"/>
          <w:sz w:val="24"/>
          <w:szCs w:val="24"/>
        </w:rPr>
        <w:t>»;</w:t>
      </w:r>
    </w:p>
    <w:p w:rsidR="004866ED" w:rsidRPr="00E31812" w:rsidRDefault="004866ED" w:rsidP="000D7DA6">
      <w:pPr>
        <w:pStyle w:val="ConsPlusTitle"/>
        <w:spacing w:line="271" w:lineRule="auto"/>
        <w:ind w:firstLine="567"/>
        <w:jc w:val="both"/>
        <w:rPr>
          <w:rFonts w:ascii="Proxima Nova ExCn Rg" w:hAnsi="Proxima Nova ExCn Rg" w:cs="Times New Roman"/>
          <w:b w:val="0"/>
          <w:sz w:val="24"/>
          <w:szCs w:val="24"/>
        </w:rPr>
      </w:pPr>
    </w:p>
    <w:p w:rsidR="0018255C" w:rsidRPr="00E31812" w:rsidRDefault="00124445"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 xml:space="preserve">Подпункт </w:t>
      </w:r>
      <w:r w:rsidR="004866ED" w:rsidRPr="00E31812">
        <w:rPr>
          <w:rFonts w:ascii="Proxima Nova ExCn Rg" w:hAnsi="Proxima Nova ExCn Rg" w:cs="Times New Roman"/>
          <w:b w:val="0"/>
          <w:sz w:val="24"/>
          <w:szCs w:val="24"/>
        </w:rPr>
        <w:t xml:space="preserve">(3) </w:t>
      </w:r>
      <w:r>
        <w:rPr>
          <w:rFonts w:ascii="Proxima Nova ExCn Rg" w:hAnsi="Proxima Nova ExCn Rg" w:cs="Times New Roman"/>
          <w:b w:val="0"/>
          <w:sz w:val="24"/>
          <w:szCs w:val="24"/>
        </w:rPr>
        <w:t xml:space="preserve">пункта 12.8.5 </w:t>
      </w:r>
      <w:r w:rsidR="004866ED" w:rsidRPr="00E31812">
        <w:rPr>
          <w:rFonts w:ascii="Proxima Nova ExCn Rg" w:hAnsi="Proxima Nova ExCn Rg" w:cs="Times New Roman"/>
          <w:b w:val="0"/>
          <w:sz w:val="24"/>
          <w:szCs w:val="24"/>
        </w:rPr>
        <w:t xml:space="preserve">изложить в </w:t>
      </w:r>
      <w:r w:rsidR="00A714E3">
        <w:rPr>
          <w:rFonts w:ascii="Proxima Nova ExCn Rg" w:hAnsi="Proxima Nova ExCn Rg" w:cs="Times New Roman"/>
          <w:b w:val="0"/>
          <w:sz w:val="24"/>
          <w:szCs w:val="24"/>
        </w:rPr>
        <w:t>следующей редакции</w:t>
      </w:r>
      <w:r w:rsidR="004866ED" w:rsidRPr="00E31812">
        <w:rPr>
          <w:rFonts w:ascii="Proxima Nova ExCn Rg" w:hAnsi="Proxima Nova ExCn Rg" w:cs="Times New Roman"/>
          <w:b w:val="0"/>
          <w:sz w:val="24"/>
          <w:szCs w:val="24"/>
        </w:rPr>
        <w:t>:</w:t>
      </w:r>
    </w:p>
    <w:p w:rsidR="004866ED" w:rsidRPr="00E31812" w:rsidRDefault="004866ED"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r w:rsidR="00E25B51" w:rsidRPr="00E31812">
        <w:rPr>
          <w:rFonts w:ascii="Proxima Nova ExCn Rg" w:hAnsi="Proxima Nova ExCn Rg" w:cs="Times New Roman"/>
          <w:b w:val="0"/>
          <w:sz w:val="24"/>
          <w:szCs w:val="24"/>
        </w:rPr>
        <w:t xml:space="preserve">(3) </w:t>
      </w:r>
      <w:r w:rsidRPr="00E31812">
        <w:rPr>
          <w:rFonts w:ascii="Proxima Nova ExCn Rg" w:hAnsi="Proxima Nova ExCn Rg" w:cs="Times New Roman"/>
          <w:b w:val="0"/>
          <w:sz w:val="24"/>
          <w:szCs w:val="24"/>
        </w:rPr>
        <w:t>несоответствие предлагаемой продукции и/или условий исполнения договора требованиям, установленным в документации о закупке;»;</w:t>
      </w:r>
    </w:p>
    <w:p w:rsidR="004866ED" w:rsidRPr="00E31812" w:rsidRDefault="004866ED" w:rsidP="000D7DA6">
      <w:pPr>
        <w:pStyle w:val="ConsPlusTitle"/>
        <w:spacing w:line="271" w:lineRule="auto"/>
        <w:ind w:firstLine="567"/>
        <w:jc w:val="both"/>
        <w:rPr>
          <w:rFonts w:ascii="Proxima Nova ExCn Rg" w:hAnsi="Proxima Nova ExCn Rg" w:cs="Times New Roman"/>
          <w:b w:val="0"/>
          <w:sz w:val="24"/>
          <w:szCs w:val="24"/>
        </w:rPr>
      </w:pPr>
    </w:p>
    <w:p w:rsidR="00C66832" w:rsidRPr="00E31812" w:rsidRDefault="00C6683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Подпункт </w:t>
      </w:r>
      <w:r w:rsidR="00124445">
        <w:rPr>
          <w:rFonts w:ascii="Proxima Nova ExCn Rg" w:hAnsi="Proxima Nova ExCn Rg" w:cs="Times New Roman"/>
          <w:b w:val="0"/>
          <w:sz w:val="24"/>
          <w:szCs w:val="24"/>
        </w:rPr>
        <w:t xml:space="preserve">(12) пункта </w:t>
      </w:r>
      <w:r w:rsidRPr="00E31812">
        <w:rPr>
          <w:rFonts w:ascii="Proxima Nova ExCn Rg" w:hAnsi="Proxima Nova ExCn Rg" w:cs="Times New Roman"/>
          <w:b w:val="0"/>
          <w:sz w:val="24"/>
          <w:szCs w:val="24"/>
        </w:rPr>
        <w:t xml:space="preserve">12.8.7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C66832" w:rsidRPr="00E31812" w:rsidRDefault="00C6683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«(12) сведения о признании процедуры закупки несостоявшейся с указанием основания такого признания, а также принятое ЗК в порядке п. 11.8.7 Положения решение</w:t>
      </w:r>
      <w:r w:rsidR="0008479E">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C66832" w:rsidRPr="00E31812" w:rsidRDefault="00C66832" w:rsidP="000D7DA6">
      <w:pPr>
        <w:pStyle w:val="ConsPlusTitle"/>
        <w:spacing w:line="271" w:lineRule="auto"/>
        <w:ind w:firstLine="567"/>
        <w:jc w:val="both"/>
        <w:rPr>
          <w:rFonts w:ascii="Proxima Nova ExCn Rg" w:hAnsi="Proxima Nova ExCn Rg" w:cs="Times New Roman"/>
          <w:b w:val="0"/>
          <w:sz w:val="24"/>
          <w:szCs w:val="24"/>
        </w:rPr>
      </w:pPr>
    </w:p>
    <w:p w:rsidR="00C66832" w:rsidRPr="00E31812" w:rsidRDefault="00C6683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Дополнить пункт 12.8.7 подпунктом (13) следующего содержания:</w:t>
      </w:r>
    </w:p>
    <w:p w:rsidR="004866ED" w:rsidRPr="00E31812" w:rsidRDefault="00C6683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«(13) иные сведения, которые ЗК сочтет нужным указать.»;</w:t>
      </w:r>
    </w:p>
    <w:p w:rsidR="00C66832" w:rsidRPr="00E31812" w:rsidRDefault="00C66832" w:rsidP="000D7DA6">
      <w:pPr>
        <w:pStyle w:val="ConsPlusTitle"/>
        <w:spacing w:line="271" w:lineRule="auto"/>
        <w:ind w:firstLine="567"/>
        <w:jc w:val="both"/>
        <w:rPr>
          <w:rFonts w:ascii="Proxima Nova ExCn Rg" w:hAnsi="Proxima Nova ExCn Rg" w:cs="Times New Roman"/>
          <w:b w:val="0"/>
          <w:sz w:val="24"/>
          <w:szCs w:val="24"/>
        </w:rPr>
      </w:pPr>
    </w:p>
    <w:p w:rsidR="0008479E" w:rsidRDefault="00D41CF7"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Дополнить пунктом 12.8.11 следующего содержания: </w:t>
      </w:r>
    </w:p>
    <w:p w:rsidR="00505E32" w:rsidRDefault="00D41CF7" w:rsidP="00E0706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bookmarkStart w:id="12" w:name="_Ref474687133"/>
      <w:r w:rsidR="0008479E">
        <w:rPr>
          <w:rFonts w:ascii="Proxima Nova ExCn Rg" w:hAnsi="Proxima Nova ExCn Rg" w:cs="Times New Roman"/>
          <w:b w:val="0"/>
          <w:sz w:val="24"/>
          <w:szCs w:val="24"/>
        </w:rPr>
        <w:t xml:space="preserve">12.8.11 </w:t>
      </w:r>
      <w:r w:rsidRPr="00E31812">
        <w:rPr>
          <w:rFonts w:ascii="Proxima Nova ExCn Rg" w:hAnsi="Proxima Nova ExCn Rg" w:cs="Times New Roman"/>
          <w:b w:val="0"/>
          <w:sz w:val="24"/>
          <w:szCs w:val="24"/>
        </w:rPr>
        <w:t>В случае признания процедуры закупки несостоя</w:t>
      </w:r>
      <w:r w:rsidR="00E25B51" w:rsidRPr="00E31812">
        <w:rPr>
          <w:rFonts w:ascii="Proxima Nova ExCn Rg" w:hAnsi="Proxima Nova ExCn Rg" w:cs="Times New Roman"/>
          <w:b w:val="0"/>
          <w:sz w:val="24"/>
          <w:szCs w:val="24"/>
        </w:rPr>
        <w:t>в</w:t>
      </w:r>
      <w:r w:rsidRPr="00E31812">
        <w:rPr>
          <w:rFonts w:ascii="Proxima Nova ExCn Rg" w:hAnsi="Proxima Nova ExCn Rg" w:cs="Times New Roman"/>
          <w:b w:val="0"/>
          <w:sz w:val="24"/>
          <w:szCs w:val="24"/>
        </w:rPr>
        <w:t>шейся по основанию, предусмотренному пп. 11.8.1(10) Положения, и принятия ЗК решения о заключении договора с единственным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заказчик вправе заключить договор с таким участником закупки с соблюдением сроков, предусмотренных пп. 20.2.1(1) Положения о закупке</w:t>
      </w:r>
      <w:bookmarkEnd w:id="12"/>
      <w:r w:rsidRPr="00E31812">
        <w:rPr>
          <w:rFonts w:ascii="Proxima Nova ExCn Rg" w:hAnsi="Proxima Nova ExCn Rg" w:cs="Times New Roman"/>
          <w:b w:val="0"/>
          <w:sz w:val="24"/>
          <w:szCs w:val="24"/>
        </w:rPr>
        <w:t>; процедура оценки и сопоставления заявок при этом не проводится</w:t>
      </w:r>
      <w:r w:rsidR="00E25B51" w:rsidRPr="00E31812">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D41CF7" w:rsidRPr="00E31812" w:rsidRDefault="00D41CF7" w:rsidP="000D7DA6">
      <w:pPr>
        <w:pStyle w:val="ConsPlusTitle"/>
        <w:spacing w:line="271" w:lineRule="auto"/>
        <w:jc w:val="both"/>
        <w:rPr>
          <w:rFonts w:ascii="Proxima Nova ExCn Rg" w:hAnsi="Proxima Nova ExCn Rg" w:cs="Times New Roman"/>
          <w:b w:val="0"/>
          <w:sz w:val="24"/>
          <w:szCs w:val="24"/>
        </w:rPr>
      </w:pPr>
    </w:p>
    <w:p w:rsidR="00D41CF7" w:rsidRPr="00E31812" w:rsidRDefault="00E25B51"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Пункт 12.10.1 дополнить словами: «(кроме случая, предусмотренного п. 12.10.4 Положения)»;</w:t>
      </w:r>
    </w:p>
    <w:p w:rsidR="00E25B51" w:rsidRPr="00E31812" w:rsidRDefault="00E25B51" w:rsidP="000D7DA6">
      <w:pPr>
        <w:pStyle w:val="ConsPlusTitle"/>
        <w:spacing w:line="271" w:lineRule="auto"/>
        <w:ind w:left="567"/>
        <w:jc w:val="both"/>
        <w:rPr>
          <w:rFonts w:ascii="Proxima Nova ExCn Rg" w:hAnsi="Proxima Nova ExCn Rg" w:cs="Times New Roman"/>
          <w:b w:val="0"/>
          <w:sz w:val="24"/>
          <w:szCs w:val="24"/>
        </w:rPr>
      </w:pPr>
    </w:p>
    <w:p w:rsidR="00E25B51" w:rsidRPr="00E31812" w:rsidRDefault="00E25B51"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Подпункт </w:t>
      </w:r>
      <w:r w:rsidR="00124445">
        <w:rPr>
          <w:rFonts w:ascii="Proxima Nova ExCn Rg" w:hAnsi="Proxima Nova ExCn Rg" w:cs="Times New Roman"/>
          <w:b w:val="0"/>
          <w:sz w:val="24"/>
          <w:szCs w:val="24"/>
        </w:rPr>
        <w:t xml:space="preserve">(4) пункта </w:t>
      </w:r>
      <w:r w:rsidRPr="00E31812">
        <w:rPr>
          <w:rFonts w:ascii="Proxima Nova ExCn Rg" w:hAnsi="Proxima Nova ExCn Rg" w:cs="Times New Roman"/>
          <w:b w:val="0"/>
          <w:sz w:val="24"/>
          <w:szCs w:val="24"/>
        </w:rPr>
        <w:t>12.10.2</w:t>
      </w:r>
      <w:r w:rsidR="00124445">
        <w:rPr>
          <w:rFonts w:ascii="Proxima Nova ExCn Rg" w:hAnsi="Proxima Nova ExCn Rg" w:cs="Times New Roman"/>
          <w:b w:val="0"/>
          <w:sz w:val="24"/>
          <w:szCs w:val="24"/>
        </w:rPr>
        <w:t xml:space="preserve"> </w:t>
      </w:r>
      <w:r w:rsidRPr="00E31812">
        <w:rPr>
          <w:rFonts w:ascii="Proxima Nova ExCn Rg" w:hAnsi="Proxima Nova ExCn Rg" w:cs="Times New Roman"/>
          <w:b w:val="0"/>
          <w:sz w:val="24"/>
          <w:szCs w:val="24"/>
        </w:rPr>
        <w:t xml:space="preserve">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 xml:space="preserve">: </w:t>
      </w:r>
    </w:p>
    <w:p w:rsidR="00E25B51" w:rsidRPr="00E31812" w:rsidRDefault="00E25B51"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«(4) необходимость исполнения предписания контролирующих органов, и / или вступившего в законную силу судебного решения, и / или рекомендаций по устранению допущенных нарушений, направленных Комиссией по рассмотрению жалоб;»;</w:t>
      </w:r>
    </w:p>
    <w:p w:rsidR="00E25B51" w:rsidRPr="00E31812" w:rsidRDefault="00E25B51" w:rsidP="000D7DA6">
      <w:pPr>
        <w:pStyle w:val="ConsPlusTitle"/>
        <w:spacing w:line="271" w:lineRule="auto"/>
        <w:ind w:firstLine="567"/>
        <w:jc w:val="both"/>
        <w:rPr>
          <w:rFonts w:ascii="Proxima Nova ExCn Rg" w:hAnsi="Proxima Nova ExCn Rg" w:cs="Times New Roman"/>
          <w:b w:val="0"/>
          <w:sz w:val="24"/>
          <w:szCs w:val="24"/>
        </w:rPr>
      </w:pPr>
    </w:p>
    <w:p w:rsidR="00E25B51" w:rsidRPr="00E31812" w:rsidRDefault="00E25B51"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Пункт 12.10.4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E25B51" w:rsidRPr="00E31812" w:rsidRDefault="00E25B51"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«12.10.4 Решение об отказе от проведения закупки может быть принято на любом этапе ее проведения вплоть до заключения договора в случае направления заказчику Комиссией по рассмотрению жалоб соответствующих рекомендаций.»;</w:t>
      </w:r>
    </w:p>
    <w:p w:rsidR="00E25B51" w:rsidRPr="00E31812" w:rsidRDefault="00E25B51" w:rsidP="000D7DA6">
      <w:pPr>
        <w:pStyle w:val="ConsPlusTitle"/>
        <w:spacing w:line="271" w:lineRule="auto"/>
        <w:ind w:firstLine="567"/>
        <w:jc w:val="both"/>
        <w:rPr>
          <w:rFonts w:ascii="Proxima Nova ExCn Rg" w:hAnsi="Proxima Nova ExCn Rg" w:cs="Times New Roman"/>
          <w:b w:val="0"/>
          <w:sz w:val="24"/>
          <w:szCs w:val="24"/>
        </w:rPr>
      </w:pPr>
    </w:p>
    <w:p w:rsidR="00E25B51" w:rsidRPr="00E31812" w:rsidRDefault="00E25B51"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Дополнить пунктом 12.10.5 следующего содержания:</w:t>
      </w:r>
    </w:p>
    <w:p w:rsidR="00E25B51" w:rsidRPr="00E31812" w:rsidRDefault="00E25B51"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«12.10.5 Организатор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p>
    <w:p w:rsidR="00E25B51" w:rsidRPr="00E31812" w:rsidRDefault="00E25B51" w:rsidP="000D7DA6">
      <w:pPr>
        <w:pStyle w:val="ConsPlusTitle"/>
        <w:spacing w:line="271" w:lineRule="auto"/>
        <w:ind w:firstLine="567"/>
        <w:jc w:val="both"/>
        <w:rPr>
          <w:rFonts w:ascii="Proxima Nova ExCn Rg" w:hAnsi="Proxima Nova ExCn Rg" w:cs="Times New Roman"/>
          <w:b w:val="0"/>
          <w:sz w:val="24"/>
          <w:szCs w:val="24"/>
        </w:rPr>
      </w:pPr>
    </w:p>
    <w:p w:rsidR="003F6EC5" w:rsidRPr="00E31812" w:rsidRDefault="003F6EC5"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Подпункт</w:t>
      </w:r>
      <w:r w:rsidR="00124445">
        <w:rPr>
          <w:rFonts w:ascii="Proxima Nova ExCn Rg" w:hAnsi="Proxima Nova ExCn Rg" w:cs="Times New Roman"/>
          <w:b w:val="0"/>
          <w:sz w:val="24"/>
          <w:szCs w:val="24"/>
        </w:rPr>
        <w:t xml:space="preserve"> (8) пункта </w:t>
      </w:r>
      <w:r w:rsidRPr="00E31812">
        <w:rPr>
          <w:rFonts w:ascii="Proxima Nova ExCn Rg" w:hAnsi="Proxima Nova ExCn Rg" w:cs="Times New Roman"/>
          <w:b w:val="0"/>
          <w:sz w:val="24"/>
          <w:szCs w:val="24"/>
        </w:rPr>
        <w:t xml:space="preserve">13.7.11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3F6EC5" w:rsidRPr="00E31812" w:rsidRDefault="003F6EC5"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r w:rsidR="0008479E">
        <w:rPr>
          <w:rFonts w:ascii="Proxima Nova ExCn Rg" w:hAnsi="Proxima Nova ExCn Rg" w:cs="Times New Roman"/>
          <w:b w:val="0"/>
          <w:sz w:val="24"/>
          <w:szCs w:val="24"/>
        </w:rPr>
        <w:t>8</w:t>
      </w:r>
      <w:r w:rsidRPr="00E31812">
        <w:rPr>
          <w:rFonts w:ascii="Proxima Nova ExCn Rg" w:hAnsi="Proxima Nova ExCn Rg" w:cs="Times New Roman"/>
          <w:b w:val="0"/>
          <w:sz w:val="24"/>
          <w:szCs w:val="24"/>
        </w:rPr>
        <w:t xml:space="preserve">) сведения из единого реестра субъектов малого и среднего предпринимательства, ведение которого осуществляется в соответствии с </w:t>
      </w:r>
      <w:hyperlink r:id="rId11" w:history="1">
        <w:r w:rsidRPr="00E31812">
          <w:rPr>
            <w:rFonts w:ascii="Proxima Nova ExCn Rg" w:hAnsi="Proxima Nova ExCn Rg" w:cs="Times New Roman"/>
            <w:b w:val="0"/>
            <w:sz w:val="24"/>
            <w:szCs w:val="24"/>
          </w:rPr>
          <w:t>Законом</w:t>
        </w:r>
      </w:hyperlink>
      <w:r w:rsidRPr="00E31812">
        <w:rPr>
          <w:rFonts w:ascii="Proxima Nova ExCn Rg" w:hAnsi="Proxima Nova ExCn Rg" w:cs="Times New Roman"/>
          <w:b w:val="0"/>
          <w:sz w:val="24"/>
          <w:szCs w:val="24"/>
        </w:rPr>
        <w:t xml:space="preserve"> 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12" w:history="1">
        <w:r w:rsidRPr="00E31812">
          <w:rPr>
            <w:rFonts w:ascii="Proxima Nova ExCn Rg" w:hAnsi="Proxima Nova ExCn Rg" w:cs="Times New Roman"/>
            <w:b w:val="0"/>
            <w:sz w:val="24"/>
            <w:szCs w:val="24"/>
          </w:rPr>
          <w:t>статьей 4</w:t>
        </w:r>
      </w:hyperlink>
      <w:r w:rsidRPr="00E31812">
        <w:rPr>
          <w:rFonts w:ascii="Proxima Nova ExCn Rg" w:hAnsi="Proxima Nova ExCn Rg" w:cs="Times New Roman"/>
          <w:b w:val="0"/>
          <w:sz w:val="24"/>
          <w:szCs w:val="24"/>
        </w:rPr>
        <w:t xml:space="preserve"> Закона 209-ФЗ, по форме, </w:t>
      </w:r>
      <w:r w:rsidRPr="00E31812">
        <w:rPr>
          <w:rFonts w:ascii="Proxima Nova ExCn Rg" w:hAnsi="Proxima Nova ExCn Rg" w:cs="Times New Roman"/>
          <w:b w:val="0"/>
          <w:sz w:val="24"/>
          <w:szCs w:val="24"/>
        </w:rPr>
        <w:lastRenderedPageBreak/>
        <w:t xml:space="preserve">установленной документацией о закупке в соответствии с ПП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13" w:history="1">
        <w:r w:rsidRPr="00E31812">
          <w:rPr>
            <w:rFonts w:ascii="Proxima Nova ExCn Rg" w:hAnsi="Proxima Nova ExCn Rg" w:cs="Times New Roman"/>
            <w:b w:val="0"/>
            <w:sz w:val="24"/>
            <w:szCs w:val="24"/>
          </w:rPr>
          <w:t>частью 3 статьи 4</w:t>
        </w:r>
      </w:hyperlink>
      <w:r w:rsidRPr="00E31812">
        <w:rPr>
          <w:rFonts w:ascii="Proxima Nova ExCn Rg" w:hAnsi="Proxima Nova ExCn Rg" w:cs="Times New Roman"/>
          <w:b w:val="0"/>
          <w:sz w:val="24"/>
          <w:szCs w:val="24"/>
        </w:rPr>
        <w:t xml:space="preserve"> Закона 209-ФЗ, в едином реестре субъектов малого и среднего предпринимательства</w:t>
      </w:r>
      <w:r w:rsidR="0008479E">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3F6EC5" w:rsidRPr="00E31812" w:rsidRDefault="003F6EC5" w:rsidP="000D7DA6">
      <w:pPr>
        <w:pStyle w:val="ConsPlusTitle"/>
        <w:spacing w:line="271" w:lineRule="auto"/>
        <w:ind w:firstLine="567"/>
        <w:jc w:val="both"/>
        <w:rPr>
          <w:rFonts w:ascii="Proxima Nova ExCn Rg" w:hAnsi="Proxima Nova ExCn Rg" w:cs="Times New Roman"/>
          <w:b w:val="0"/>
          <w:sz w:val="24"/>
          <w:szCs w:val="24"/>
          <w:highlight w:val="yellow"/>
        </w:rPr>
      </w:pPr>
    </w:p>
    <w:p w:rsidR="003F6EC5" w:rsidRPr="00E31812" w:rsidRDefault="003F6EC5"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Подпункт</w:t>
      </w:r>
      <w:r w:rsidR="008B2092">
        <w:rPr>
          <w:rFonts w:ascii="Proxima Nova ExCn Rg" w:hAnsi="Proxima Nova ExCn Rg" w:cs="Times New Roman"/>
          <w:b w:val="0"/>
          <w:sz w:val="24"/>
          <w:szCs w:val="24"/>
        </w:rPr>
        <w:t xml:space="preserve"> (2) пункта 13.8.8</w:t>
      </w:r>
      <w:r w:rsidRPr="00E31812">
        <w:rPr>
          <w:rFonts w:ascii="Proxima Nova ExCn Rg" w:hAnsi="Proxima Nova ExCn Rg" w:cs="Times New Roman"/>
          <w:b w:val="0"/>
          <w:sz w:val="24"/>
          <w:szCs w:val="24"/>
        </w:rPr>
        <w:t xml:space="preserve">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3F6EC5" w:rsidRPr="00E31812" w:rsidRDefault="003F6EC5"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«(2) несоответствие предлагаемой продукции и/или условий исполнения договора требованиям, установленным в документации о закупке;»;</w:t>
      </w:r>
    </w:p>
    <w:p w:rsidR="003F6EC5" w:rsidRPr="00E31812" w:rsidRDefault="003F6EC5" w:rsidP="000D7DA6">
      <w:pPr>
        <w:pStyle w:val="ConsPlusTitle"/>
        <w:spacing w:line="271" w:lineRule="auto"/>
        <w:ind w:firstLine="567"/>
        <w:jc w:val="both"/>
        <w:rPr>
          <w:rFonts w:ascii="Proxima Nova ExCn Rg" w:hAnsi="Proxima Nova ExCn Rg" w:cs="Times New Roman"/>
          <w:b w:val="0"/>
          <w:sz w:val="24"/>
          <w:szCs w:val="24"/>
          <w:highlight w:val="yellow"/>
        </w:rPr>
      </w:pPr>
    </w:p>
    <w:p w:rsidR="003F6EC5" w:rsidRPr="00E31812" w:rsidRDefault="003F6EC5"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В пунктах 13.8.11, 13.9.9 </w:t>
      </w:r>
      <w:r w:rsidR="008A1283">
        <w:rPr>
          <w:rFonts w:ascii="Proxima Nova ExCn Rg" w:hAnsi="Proxima Nova ExCn Rg" w:cs="Times New Roman"/>
          <w:b w:val="0"/>
          <w:sz w:val="24"/>
          <w:szCs w:val="24"/>
        </w:rPr>
        <w:t>слова</w:t>
      </w:r>
      <w:r w:rsidR="008A1283" w:rsidRPr="00E31812">
        <w:rPr>
          <w:rFonts w:ascii="Proxima Nova ExCn Rg" w:hAnsi="Proxima Nova ExCn Rg" w:cs="Times New Roman"/>
          <w:b w:val="0"/>
          <w:sz w:val="24"/>
          <w:szCs w:val="24"/>
        </w:rPr>
        <w:t xml:space="preserve"> </w:t>
      </w:r>
      <w:r w:rsidRPr="00E31812">
        <w:rPr>
          <w:rFonts w:ascii="Proxima Nova ExCn Rg" w:hAnsi="Proxima Nova ExCn Rg" w:cs="Times New Roman"/>
          <w:b w:val="0"/>
          <w:sz w:val="24"/>
          <w:szCs w:val="24"/>
        </w:rPr>
        <w:t>«11.8.7</w:t>
      </w:r>
      <w:r w:rsidR="0008479E">
        <w:rPr>
          <w:rFonts w:ascii="Proxima Nova ExCn Rg" w:hAnsi="Proxima Nova ExCn Rg" w:cs="Times New Roman"/>
          <w:b w:val="0"/>
          <w:sz w:val="24"/>
          <w:szCs w:val="24"/>
        </w:rPr>
        <w:t xml:space="preserve"> Положения</w:t>
      </w:r>
      <w:r w:rsidRPr="00E31812">
        <w:rPr>
          <w:rFonts w:ascii="Proxima Nova ExCn Rg" w:hAnsi="Proxima Nova ExCn Rg" w:cs="Times New Roman"/>
          <w:b w:val="0"/>
          <w:sz w:val="24"/>
          <w:szCs w:val="24"/>
        </w:rPr>
        <w:t xml:space="preserve">» </w:t>
      </w:r>
      <w:r w:rsidR="008A1283">
        <w:rPr>
          <w:rFonts w:ascii="Proxima Nova ExCn Rg" w:hAnsi="Proxima Nova ExCn Rg" w:cs="Times New Roman"/>
          <w:b w:val="0"/>
          <w:sz w:val="24"/>
          <w:szCs w:val="24"/>
        </w:rPr>
        <w:t>заменить словами</w:t>
      </w:r>
      <w:r w:rsidRPr="00E31812">
        <w:rPr>
          <w:rFonts w:ascii="Proxima Nova ExCn Rg" w:hAnsi="Proxima Nova ExCn Rg" w:cs="Times New Roman"/>
          <w:b w:val="0"/>
          <w:sz w:val="24"/>
          <w:szCs w:val="24"/>
        </w:rPr>
        <w:t xml:space="preserve"> «11.8.9</w:t>
      </w:r>
      <w:r w:rsidR="0008479E">
        <w:rPr>
          <w:rFonts w:ascii="Proxima Nova ExCn Rg" w:hAnsi="Proxima Nova ExCn Rg" w:cs="Times New Roman"/>
          <w:b w:val="0"/>
          <w:sz w:val="24"/>
          <w:szCs w:val="24"/>
        </w:rPr>
        <w:t xml:space="preserve"> Положения</w:t>
      </w:r>
      <w:r w:rsidRPr="00E31812">
        <w:rPr>
          <w:rFonts w:ascii="Proxima Nova ExCn Rg" w:hAnsi="Proxima Nova ExCn Rg" w:cs="Times New Roman"/>
          <w:b w:val="0"/>
          <w:sz w:val="24"/>
          <w:szCs w:val="24"/>
        </w:rPr>
        <w:t>»;</w:t>
      </w:r>
    </w:p>
    <w:p w:rsidR="003F6EC5" w:rsidRPr="00E31812" w:rsidRDefault="003F6EC5" w:rsidP="000D7DA6">
      <w:pPr>
        <w:pStyle w:val="ConsPlusTitle"/>
        <w:spacing w:line="271" w:lineRule="auto"/>
        <w:ind w:left="567"/>
        <w:jc w:val="both"/>
        <w:rPr>
          <w:rFonts w:ascii="Proxima Nova ExCn Rg" w:hAnsi="Proxima Nova ExCn Rg" w:cs="Times New Roman"/>
          <w:b w:val="0"/>
          <w:sz w:val="24"/>
          <w:szCs w:val="24"/>
          <w:highlight w:val="yellow"/>
        </w:rPr>
      </w:pPr>
    </w:p>
    <w:p w:rsidR="003F6EC5" w:rsidRPr="00E31812" w:rsidRDefault="003F6EC5"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Подпункт </w:t>
      </w:r>
      <w:r w:rsidR="008B2092">
        <w:rPr>
          <w:rFonts w:ascii="Proxima Nova ExCn Rg" w:hAnsi="Proxima Nova ExCn Rg" w:cs="Times New Roman"/>
          <w:b w:val="0"/>
          <w:sz w:val="24"/>
          <w:szCs w:val="24"/>
        </w:rPr>
        <w:t>(15) пункта</w:t>
      </w:r>
      <w:r w:rsidR="008B2092" w:rsidRPr="00E31812">
        <w:rPr>
          <w:rFonts w:ascii="Proxima Nova ExCn Rg" w:hAnsi="Proxima Nova ExCn Rg" w:cs="Times New Roman"/>
          <w:b w:val="0"/>
          <w:sz w:val="24"/>
          <w:szCs w:val="24"/>
        </w:rPr>
        <w:t xml:space="preserve"> </w:t>
      </w:r>
      <w:r w:rsidRPr="00E31812">
        <w:rPr>
          <w:rFonts w:ascii="Proxima Nova ExCn Rg" w:hAnsi="Proxima Nova ExCn Rg" w:cs="Times New Roman"/>
          <w:b w:val="0"/>
          <w:sz w:val="24"/>
          <w:szCs w:val="24"/>
        </w:rPr>
        <w:t xml:space="preserve">13.10.7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3F6EC5" w:rsidRPr="00E31812" w:rsidRDefault="003F6EC5"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«(15) сведения о признании процедуры закупки несостоявшейся с указанием основания такого признания, а также принятое ЗК в порядке п. </w:t>
      </w:r>
      <w:r w:rsidR="004632DD" w:rsidRPr="00E31812">
        <w:rPr>
          <w:rFonts w:ascii="Proxima Nova ExCn Rg" w:hAnsi="Proxima Nova ExCn Rg" w:cs="Times New Roman"/>
          <w:b w:val="0"/>
          <w:sz w:val="24"/>
          <w:szCs w:val="24"/>
        </w:rPr>
        <w:t xml:space="preserve">11.8.6, </w:t>
      </w:r>
      <w:r w:rsidRPr="00E31812">
        <w:rPr>
          <w:rFonts w:ascii="Proxima Nova ExCn Rg" w:hAnsi="Proxima Nova ExCn Rg" w:cs="Times New Roman"/>
          <w:b w:val="0"/>
          <w:sz w:val="24"/>
          <w:szCs w:val="24"/>
        </w:rPr>
        <w:t>11.8.7 Положения решение</w:t>
      </w:r>
      <w:r w:rsidR="00E612A2">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3F6EC5" w:rsidRPr="00E31812" w:rsidRDefault="003F6EC5" w:rsidP="000D7DA6">
      <w:pPr>
        <w:pStyle w:val="ConsPlusTitle"/>
        <w:spacing w:line="271" w:lineRule="auto"/>
        <w:ind w:firstLine="567"/>
        <w:jc w:val="both"/>
        <w:rPr>
          <w:rFonts w:ascii="Proxima Nova ExCn Rg" w:hAnsi="Proxima Nova ExCn Rg" w:cs="Times New Roman"/>
          <w:b w:val="0"/>
          <w:sz w:val="24"/>
          <w:szCs w:val="24"/>
        </w:rPr>
      </w:pPr>
    </w:p>
    <w:p w:rsidR="003F6EC5" w:rsidRPr="00E31812" w:rsidRDefault="003F6EC5"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Дополнить пункт 13.10.7 подпунктом (16) следующего содержания:</w:t>
      </w:r>
    </w:p>
    <w:p w:rsidR="003F6EC5" w:rsidRPr="00E31812" w:rsidRDefault="003F6EC5"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«(16) иные сведения, которые ЗК сочтет нужным указать.»;</w:t>
      </w:r>
    </w:p>
    <w:p w:rsidR="003F6EC5" w:rsidRPr="00E31812" w:rsidRDefault="003F6EC5" w:rsidP="000D7DA6">
      <w:pPr>
        <w:pStyle w:val="ConsPlusTitle"/>
        <w:spacing w:line="271" w:lineRule="auto"/>
        <w:ind w:firstLine="567"/>
        <w:jc w:val="both"/>
        <w:rPr>
          <w:rFonts w:ascii="Proxima Nova ExCn Rg" w:hAnsi="Proxima Nova ExCn Rg" w:cs="Times New Roman"/>
          <w:b w:val="0"/>
          <w:sz w:val="24"/>
          <w:szCs w:val="24"/>
          <w:highlight w:val="yellow"/>
        </w:rPr>
      </w:pPr>
    </w:p>
    <w:p w:rsidR="00E612A2" w:rsidRDefault="003F6EC5"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Дополнить пунктом 1</w:t>
      </w:r>
      <w:r w:rsidR="004632DD" w:rsidRPr="00E31812">
        <w:rPr>
          <w:rFonts w:ascii="Proxima Nova ExCn Rg" w:hAnsi="Proxima Nova ExCn Rg" w:cs="Times New Roman"/>
          <w:b w:val="0"/>
          <w:sz w:val="24"/>
          <w:szCs w:val="24"/>
        </w:rPr>
        <w:t>3</w:t>
      </w:r>
      <w:r w:rsidRPr="00E31812">
        <w:rPr>
          <w:rFonts w:ascii="Proxima Nova ExCn Rg" w:hAnsi="Proxima Nova ExCn Rg" w:cs="Times New Roman"/>
          <w:b w:val="0"/>
          <w:sz w:val="24"/>
          <w:szCs w:val="24"/>
        </w:rPr>
        <w:t>.</w:t>
      </w:r>
      <w:r w:rsidR="004632DD" w:rsidRPr="00E31812">
        <w:rPr>
          <w:rFonts w:ascii="Proxima Nova ExCn Rg" w:hAnsi="Proxima Nova ExCn Rg" w:cs="Times New Roman"/>
          <w:b w:val="0"/>
          <w:sz w:val="24"/>
          <w:szCs w:val="24"/>
        </w:rPr>
        <w:t>10.12</w:t>
      </w:r>
      <w:r w:rsidRPr="00E31812">
        <w:rPr>
          <w:rFonts w:ascii="Proxima Nova ExCn Rg" w:hAnsi="Proxima Nova ExCn Rg" w:cs="Times New Roman"/>
          <w:b w:val="0"/>
          <w:sz w:val="24"/>
          <w:szCs w:val="24"/>
        </w:rPr>
        <w:t xml:space="preserve"> следующего содержания: </w:t>
      </w:r>
    </w:p>
    <w:p w:rsidR="00505E32" w:rsidRDefault="003F6EC5" w:rsidP="00E0706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bookmarkStart w:id="13" w:name="_Ref474687973"/>
      <w:r w:rsidR="00E612A2">
        <w:rPr>
          <w:rFonts w:ascii="Proxima Nova ExCn Rg" w:hAnsi="Proxima Nova ExCn Rg" w:cs="Times New Roman"/>
          <w:b w:val="0"/>
          <w:sz w:val="24"/>
          <w:szCs w:val="24"/>
        </w:rPr>
        <w:t xml:space="preserve">13.10.12 </w:t>
      </w:r>
      <w:proofErr w:type="gramStart"/>
      <w:r w:rsidR="00FA159D" w:rsidRPr="00E31812">
        <w:rPr>
          <w:rFonts w:ascii="Proxima Nova ExCn Rg" w:hAnsi="Proxima Nova ExCn Rg" w:cs="Times New Roman"/>
          <w:b w:val="0"/>
          <w:sz w:val="24"/>
          <w:szCs w:val="24"/>
        </w:rPr>
        <w:t>В</w:t>
      </w:r>
      <w:proofErr w:type="gramEnd"/>
      <w:r w:rsidR="00FA159D" w:rsidRPr="00E31812">
        <w:rPr>
          <w:rFonts w:ascii="Proxima Nova ExCn Rg" w:hAnsi="Proxima Nova ExCn Rg" w:cs="Times New Roman"/>
          <w:b w:val="0"/>
          <w:sz w:val="24"/>
          <w:szCs w:val="24"/>
        </w:rPr>
        <w:t xml:space="preserve"> случае признания процедуры закупки несостоя</w:t>
      </w:r>
      <w:r w:rsidR="00EB0A69" w:rsidRPr="00E31812">
        <w:rPr>
          <w:rFonts w:ascii="Proxima Nova ExCn Rg" w:hAnsi="Proxima Nova ExCn Rg" w:cs="Times New Roman"/>
          <w:b w:val="0"/>
          <w:sz w:val="24"/>
          <w:szCs w:val="24"/>
        </w:rPr>
        <w:t>в</w:t>
      </w:r>
      <w:r w:rsidR="00FA159D" w:rsidRPr="00E31812">
        <w:rPr>
          <w:rFonts w:ascii="Proxima Nova ExCn Rg" w:hAnsi="Proxima Nova ExCn Rg" w:cs="Times New Roman"/>
          <w:b w:val="0"/>
          <w:sz w:val="24"/>
          <w:szCs w:val="24"/>
        </w:rPr>
        <w:t>шейся по основанию, предусмотренному пп. 11.8.1(16) Положения, и принятия ЗК решения о заключении договора с единственным участником закупки, вторая часть заявки на участие в аукционе была признана соответствующей установленным требованиям, заказчик вправе заключить договор с таким участником закупки с соблюдением сроков, предусмотренных пп. 20.2.1 Положения о закупке</w:t>
      </w:r>
      <w:bookmarkEnd w:id="13"/>
      <w:r w:rsidR="00E612A2">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3F6EC5" w:rsidRPr="00E31812" w:rsidRDefault="003F6EC5" w:rsidP="000D7DA6">
      <w:pPr>
        <w:pStyle w:val="ConsPlusTitle"/>
        <w:spacing w:line="271" w:lineRule="auto"/>
        <w:jc w:val="both"/>
        <w:rPr>
          <w:rFonts w:ascii="Proxima Nova ExCn Rg" w:hAnsi="Proxima Nova ExCn Rg" w:cs="Times New Roman"/>
          <w:b w:val="0"/>
          <w:sz w:val="24"/>
          <w:szCs w:val="24"/>
          <w:highlight w:val="yellow"/>
        </w:rPr>
      </w:pPr>
    </w:p>
    <w:p w:rsidR="003F6EC5" w:rsidRPr="00E31812" w:rsidRDefault="003F6EC5"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Пункт 1</w:t>
      </w:r>
      <w:r w:rsidR="00FA159D" w:rsidRPr="00E31812">
        <w:rPr>
          <w:rFonts w:ascii="Proxima Nova ExCn Rg" w:hAnsi="Proxima Nova ExCn Rg" w:cs="Times New Roman"/>
          <w:b w:val="0"/>
          <w:sz w:val="24"/>
          <w:szCs w:val="24"/>
        </w:rPr>
        <w:t>3</w:t>
      </w:r>
      <w:r w:rsidRPr="00E31812">
        <w:rPr>
          <w:rFonts w:ascii="Proxima Nova ExCn Rg" w:hAnsi="Proxima Nova ExCn Rg" w:cs="Times New Roman"/>
          <w:b w:val="0"/>
          <w:sz w:val="24"/>
          <w:szCs w:val="24"/>
        </w:rPr>
        <w:t>.1</w:t>
      </w:r>
      <w:r w:rsidR="00FA159D" w:rsidRPr="00E31812">
        <w:rPr>
          <w:rFonts w:ascii="Proxima Nova ExCn Rg" w:hAnsi="Proxima Nova ExCn Rg" w:cs="Times New Roman"/>
          <w:b w:val="0"/>
          <w:sz w:val="24"/>
          <w:szCs w:val="24"/>
        </w:rPr>
        <w:t>1</w:t>
      </w:r>
      <w:r w:rsidRPr="00E31812">
        <w:rPr>
          <w:rFonts w:ascii="Proxima Nova ExCn Rg" w:hAnsi="Proxima Nova ExCn Rg" w:cs="Times New Roman"/>
          <w:b w:val="0"/>
          <w:sz w:val="24"/>
          <w:szCs w:val="24"/>
        </w:rPr>
        <w:t>.1 дополнить словами: «(кроме случая, предусмотренного п. 1</w:t>
      </w:r>
      <w:r w:rsidR="00FA159D" w:rsidRPr="00E31812">
        <w:rPr>
          <w:rFonts w:ascii="Proxima Nova ExCn Rg" w:hAnsi="Proxima Nova ExCn Rg" w:cs="Times New Roman"/>
          <w:b w:val="0"/>
          <w:sz w:val="24"/>
          <w:szCs w:val="24"/>
        </w:rPr>
        <w:t>3</w:t>
      </w:r>
      <w:r w:rsidRPr="00E31812">
        <w:rPr>
          <w:rFonts w:ascii="Proxima Nova ExCn Rg" w:hAnsi="Proxima Nova ExCn Rg" w:cs="Times New Roman"/>
          <w:b w:val="0"/>
          <w:sz w:val="24"/>
          <w:szCs w:val="24"/>
        </w:rPr>
        <w:t>.1</w:t>
      </w:r>
      <w:r w:rsidR="00FA159D" w:rsidRPr="00E31812">
        <w:rPr>
          <w:rFonts w:ascii="Proxima Nova ExCn Rg" w:hAnsi="Proxima Nova ExCn Rg" w:cs="Times New Roman"/>
          <w:b w:val="0"/>
          <w:sz w:val="24"/>
          <w:szCs w:val="24"/>
        </w:rPr>
        <w:t>1</w:t>
      </w:r>
      <w:r w:rsidRPr="00E31812">
        <w:rPr>
          <w:rFonts w:ascii="Proxima Nova ExCn Rg" w:hAnsi="Proxima Nova ExCn Rg" w:cs="Times New Roman"/>
          <w:b w:val="0"/>
          <w:sz w:val="24"/>
          <w:szCs w:val="24"/>
        </w:rPr>
        <w:t>.</w:t>
      </w:r>
      <w:r w:rsidR="00FA159D" w:rsidRPr="00E31812">
        <w:rPr>
          <w:rFonts w:ascii="Proxima Nova ExCn Rg" w:hAnsi="Proxima Nova ExCn Rg" w:cs="Times New Roman"/>
          <w:b w:val="0"/>
          <w:sz w:val="24"/>
          <w:szCs w:val="24"/>
        </w:rPr>
        <w:t>5</w:t>
      </w:r>
      <w:r w:rsidRPr="00E31812">
        <w:rPr>
          <w:rFonts w:ascii="Proxima Nova ExCn Rg" w:hAnsi="Proxima Nova ExCn Rg" w:cs="Times New Roman"/>
          <w:b w:val="0"/>
          <w:sz w:val="24"/>
          <w:szCs w:val="24"/>
        </w:rPr>
        <w:t xml:space="preserve"> Положения)»;</w:t>
      </w:r>
    </w:p>
    <w:p w:rsidR="003F6EC5" w:rsidRPr="00E31812" w:rsidRDefault="003F6EC5" w:rsidP="000D7DA6">
      <w:pPr>
        <w:pStyle w:val="ConsPlusTitle"/>
        <w:spacing w:line="271" w:lineRule="auto"/>
        <w:ind w:left="567"/>
        <w:jc w:val="both"/>
        <w:rPr>
          <w:rFonts w:ascii="Proxima Nova ExCn Rg" w:hAnsi="Proxima Nova ExCn Rg" w:cs="Times New Roman"/>
          <w:b w:val="0"/>
          <w:sz w:val="24"/>
          <w:szCs w:val="24"/>
          <w:highlight w:val="yellow"/>
        </w:rPr>
      </w:pPr>
    </w:p>
    <w:p w:rsidR="003F6EC5" w:rsidRPr="00E31812" w:rsidRDefault="003F6EC5"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Подпункт </w:t>
      </w:r>
      <w:r w:rsidR="008B2092">
        <w:rPr>
          <w:rFonts w:ascii="Proxima Nova ExCn Rg" w:hAnsi="Proxima Nova ExCn Rg" w:cs="Times New Roman"/>
          <w:b w:val="0"/>
          <w:sz w:val="24"/>
          <w:szCs w:val="24"/>
        </w:rPr>
        <w:t>(4) пункта</w:t>
      </w:r>
      <w:r w:rsidR="008B2092" w:rsidRPr="00E31812">
        <w:rPr>
          <w:rFonts w:ascii="Proxima Nova ExCn Rg" w:hAnsi="Proxima Nova ExCn Rg" w:cs="Times New Roman"/>
          <w:b w:val="0"/>
          <w:sz w:val="24"/>
          <w:szCs w:val="24"/>
        </w:rPr>
        <w:t xml:space="preserve"> </w:t>
      </w:r>
      <w:r w:rsidRPr="00E31812">
        <w:rPr>
          <w:rFonts w:ascii="Proxima Nova ExCn Rg" w:hAnsi="Proxima Nova ExCn Rg" w:cs="Times New Roman"/>
          <w:b w:val="0"/>
          <w:sz w:val="24"/>
          <w:szCs w:val="24"/>
        </w:rPr>
        <w:t>1</w:t>
      </w:r>
      <w:r w:rsidR="00FA159D" w:rsidRPr="00E31812">
        <w:rPr>
          <w:rFonts w:ascii="Proxima Nova ExCn Rg" w:hAnsi="Proxima Nova ExCn Rg" w:cs="Times New Roman"/>
          <w:b w:val="0"/>
          <w:sz w:val="24"/>
          <w:szCs w:val="24"/>
        </w:rPr>
        <w:t>3</w:t>
      </w:r>
      <w:r w:rsidRPr="00E31812">
        <w:rPr>
          <w:rFonts w:ascii="Proxima Nova ExCn Rg" w:hAnsi="Proxima Nova ExCn Rg" w:cs="Times New Roman"/>
          <w:b w:val="0"/>
          <w:sz w:val="24"/>
          <w:szCs w:val="24"/>
        </w:rPr>
        <w:t>.1</w:t>
      </w:r>
      <w:r w:rsidR="00FA159D" w:rsidRPr="00E31812">
        <w:rPr>
          <w:rFonts w:ascii="Proxima Nova ExCn Rg" w:hAnsi="Proxima Nova ExCn Rg" w:cs="Times New Roman"/>
          <w:b w:val="0"/>
          <w:sz w:val="24"/>
          <w:szCs w:val="24"/>
        </w:rPr>
        <w:t>1</w:t>
      </w:r>
      <w:r w:rsidRPr="00E31812">
        <w:rPr>
          <w:rFonts w:ascii="Proxima Nova ExCn Rg" w:hAnsi="Proxima Nova ExCn Rg" w:cs="Times New Roman"/>
          <w:b w:val="0"/>
          <w:sz w:val="24"/>
          <w:szCs w:val="24"/>
        </w:rPr>
        <w:t>.</w:t>
      </w:r>
      <w:r w:rsidR="00FA159D" w:rsidRPr="00E31812">
        <w:rPr>
          <w:rFonts w:ascii="Proxima Nova ExCn Rg" w:hAnsi="Proxima Nova ExCn Rg" w:cs="Times New Roman"/>
          <w:b w:val="0"/>
          <w:sz w:val="24"/>
          <w:szCs w:val="24"/>
        </w:rPr>
        <w:t>3</w:t>
      </w:r>
      <w:r w:rsidRPr="00E31812">
        <w:rPr>
          <w:rFonts w:ascii="Proxima Nova ExCn Rg" w:hAnsi="Proxima Nova ExCn Rg" w:cs="Times New Roman"/>
          <w:b w:val="0"/>
          <w:sz w:val="24"/>
          <w:szCs w:val="24"/>
        </w:rPr>
        <w:t xml:space="preserve">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 xml:space="preserve">: </w:t>
      </w:r>
    </w:p>
    <w:p w:rsidR="003F6EC5" w:rsidRPr="00E31812" w:rsidRDefault="003F6EC5"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«(4) необходимость исполнения предписания контролирующих органов, и / или вступившего в законную силу судебного решения, и / или рекомендаций по устранению допущенных нарушений, направленных Комиссией по рассмотрению жалоб;»;</w:t>
      </w:r>
    </w:p>
    <w:p w:rsidR="003F6EC5" w:rsidRPr="00E31812" w:rsidRDefault="003F6EC5" w:rsidP="000D7DA6">
      <w:pPr>
        <w:pStyle w:val="ConsPlusTitle"/>
        <w:spacing w:line="271" w:lineRule="auto"/>
        <w:ind w:firstLine="567"/>
        <w:jc w:val="both"/>
        <w:rPr>
          <w:rFonts w:ascii="Proxima Nova ExCn Rg" w:hAnsi="Proxima Nova ExCn Rg" w:cs="Times New Roman"/>
          <w:b w:val="0"/>
          <w:sz w:val="24"/>
          <w:szCs w:val="24"/>
        </w:rPr>
      </w:pPr>
    </w:p>
    <w:p w:rsidR="003F6EC5" w:rsidRPr="00E31812" w:rsidRDefault="003F6EC5"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Пункт 1</w:t>
      </w:r>
      <w:r w:rsidR="00FA159D" w:rsidRPr="00E31812">
        <w:rPr>
          <w:rFonts w:ascii="Proxima Nova ExCn Rg" w:hAnsi="Proxima Nova ExCn Rg" w:cs="Times New Roman"/>
          <w:b w:val="0"/>
          <w:sz w:val="24"/>
          <w:szCs w:val="24"/>
        </w:rPr>
        <w:t>3</w:t>
      </w:r>
      <w:r w:rsidRPr="00E31812">
        <w:rPr>
          <w:rFonts w:ascii="Proxima Nova ExCn Rg" w:hAnsi="Proxima Nova ExCn Rg" w:cs="Times New Roman"/>
          <w:b w:val="0"/>
          <w:sz w:val="24"/>
          <w:szCs w:val="24"/>
        </w:rPr>
        <w:t>.1</w:t>
      </w:r>
      <w:r w:rsidR="00FA159D" w:rsidRPr="00E31812">
        <w:rPr>
          <w:rFonts w:ascii="Proxima Nova ExCn Rg" w:hAnsi="Proxima Nova ExCn Rg" w:cs="Times New Roman"/>
          <w:b w:val="0"/>
          <w:sz w:val="24"/>
          <w:szCs w:val="24"/>
        </w:rPr>
        <w:t>1</w:t>
      </w:r>
      <w:r w:rsidRPr="00E31812">
        <w:rPr>
          <w:rFonts w:ascii="Proxima Nova ExCn Rg" w:hAnsi="Proxima Nova ExCn Rg" w:cs="Times New Roman"/>
          <w:b w:val="0"/>
          <w:sz w:val="24"/>
          <w:szCs w:val="24"/>
        </w:rPr>
        <w:t>.</w:t>
      </w:r>
      <w:r w:rsidR="00FA159D" w:rsidRPr="00E31812">
        <w:rPr>
          <w:rFonts w:ascii="Proxima Nova ExCn Rg" w:hAnsi="Proxima Nova ExCn Rg" w:cs="Times New Roman"/>
          <w:b w:val="0"/>
          <w:sz w:val="24"/>
          <w:szCs w:val="24"/>
        </w:rPr>
        <w:t>5</w:t>
      </w:r>
      <w:r w:rsidRPr="00E31812">
        <w:rPr>
          <w:rFonts w:ascii="Proxima Nova ExCn Rg" w:hAnsi="Proxima Nova ExCn Rg" w:cs="Times New Roman"/>
          <w:b w:val="0"/>
          <w:sz w:val="24"/>
          <w:szCs w:val="24"/>
        </w:rPr>
        <w:t xml:space="preserve">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3F6EC5" w:rsidRPr="00E31812" w:rsidRDefault="003F6EC5"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«1</w:t>
      </w:r>
      <w:r w:rsidR="00FA159D" w:rsidRPr="00E31812">
        <w:rPr>
          <w:rFonts w:ascii="Proxima Nova ExCn Rg" w:hAnsi="Proxima Nova ExCn Rg" w:cs="Times New Roman"/>
          <w:b w:val="0"/>
          <w:sz w:val="24"/>
          <w:szCs w:val="24"/>
        </w:rPr>
        <w:t>3</w:t>
      </w:r>
      <w:r w:rsidRPr="00E31812">
        <w:rPr>
          <w:rFonts w:ascii="Proxima Nova ExCn Rg" w:hAnsi="Proxima Nova ExCn Rg" w:cs="Times New Roman"/>
          <w:b w:val="0"/>
          <w:sz w:val="24"/>
          <w:szCs w:val="24"/>
        </w:rPr>
        <w:t>.1</w:t>
      </w:r>
      <w:r w:rsidR="00FA159D" w:rsidRPr="00E31812">
        <w:rPr>
          <w:rFonts w:ascii="Proxima Nova ExCn Rg" w:hAnsi="Proxima Nova ExCn Rg" w:cs="Times New Roman"/>
          <w:b w:val="0"/>
          <w:sz w:val="24"/>
          <w:szCs w:val="24"/>
        </w:rPr>
        <w:t>1</w:t>
      </w:r>
      <w:r w:rsidRPr="00E31812">
        <w:rPr>
          <w:rFonts w:ascii="Proxima Nova ExCn Rg" w:hAnsi="Proxima Nova ExCn Rg" w:cs="Times New Roman"/>
          <w:b w:val="0"/>
          <w:sz w:val="24"/>
          <w:szCs w:val="24"/>
        </w:rPr>
        <w:t>.</w:t>
      </w:r>
      <w:r w:rsidR="00FA159D" w:rsidRPr="00E31812">
        <w:rPr>
          <w:rFonts w:ascii="Proxima Nova ExCn Rg" w:hAnsi="Proxima Nova ExCn Rg" w:cs="Times New Roman"/>
          <w:b w:val="0"/>
          <w:sz w:val="24"/>
          <w:szCs w:val="24"/>
        </w:rPr>
        <w:t>5</w:t>
      </w:r>
      <w:r w:rsidRPr="00E31812">
        <w:rPr>
          <w:rFonts w:ascii="Proxima Nova ExCn Rg" w:hAnsi="Proxima Nova ExCn Rg" w:cs="Times New Roman"/>
          <w:b w:val="0"/>
          <w:sz w:val="24"/>
          <w:szCs w:val="24"/>
        </w:rPr>
        <w:t xml:space="preserve"> Решение об отказе от проведения закупки может быть принято на любом этапе ее проведения вплоть до заключения договора в случае направления заказчику Комиссией по рассмотрению жалоб соответствующих рекомендаций.»;</w:t>
      </w:r>
    </w:p>
    <w:p w:rsidR="003F6EC5" w:rsidRPr="00E31812" w:rsidRDefault="003F6EC5" w:rsidP="000D7DA6">
      <w:pPr>
        <w:pStyle w:val="ConsPlusTitle"/>
        <w:spacing w:line="271" w:lineRule="auto"/>
        <w:ind w:firstLine="567"/>
        <w:jc w:val="both"/>
        <w:rPr>
          <w:rFonts w:ascii="Proxima Nova ExCn Rg" w:hAnsi="Proxima Nova ExCn Rg" w:cs="Times New Roman"/>
          <w:b w:val="0"/>
          <w:sz w:val="24"/>
          <w:szCs w:val="24"/>
        </w:rPr>
      </w:pPr>
    </w:p>
    <w:p w:rsidR="003F6EC5" w:rsidRPr="00E31812" w:rsidRDefault="003F6EC5"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Дополнить пунктом 1</w:t>
      </w:r>
      <w:r w:rsidR="00FA159D" w:rsidRPr="00E31812">
        <w:rPr>
          <w:rFonts w:ascii="Proxima Nova ExCn Rg" w:hAnsi="Proxima Nova ExCn Rg" w:cs="Times New Roman"/>
          <w:b w:val="0"/>
          <w:sz w:val="24"/>
          <w:szCs w:val="24"/>
        </w:rPr>
        <w:t>3</w:t>
      </w:r>
      <w:r w:rsidRPr="00E31812">
        <w:rPr>
          <w:rFonts w:ascii="Proxima Nova ExCn Rg" w:hAnsi="Proxima Nova ExCn Rg" w:cs="Times New Roman"/>
          <w:b w:val="0"/>
          <w:sz w:val="24"/>
          <w:szCs w:val="24"/>
        </w:rPr>
        <w:t>.1</w:t>
      </w:r>
      <w:r w:rsidR="00FA159D" w:rsidRPr="00E31812">
        <w:rPr>
          <w:rFonts w:ascii="Proxima Nova ExCn Rg" w:hAnsi="Proxima Nova ExCn Rg" w:cs="Times New Roman"/>
          <w:b w:val="0"/>
          <w:sz w:val="24"/>
          <w:szCs w:val="24"/>
        </w:rPr>
        <w:t>1</w:t>
      </w:r>
      <w:r w:rsidRPr="00E31812">
        <w:rPr>
          <w:rFonts w:ascii="Proxima Nova ExCn Rg" w:hAnsi="Proxima Nova ExCn Rg" w:cs="Times New Roman"/>
          <w:b w:val="0"/>
          <w:sz w:val="24"/>
          <w:szCs w:val="24"/>
        </w:rPr>
        <w:t>.</w:t>
      </w:r>
      <w:r w:rsidR="00FA159D" w:rsidRPr="00E31812">
        <w:rPr>
          <w:rFonts w:ascii="Proxima Nova ExCn Rg" w:hAnsi="Proxima Nova ExCn Rg" w:cs="Times New Roman"/>
          <w:b w:val="0"/>
          <w:sz w:val="24"/>
          <w:szCs w:val="24"/>
        </w:rPr>
        <w:t>6</w:t>
      </w:r>
      <w:r w:rsidRPr="00E31812">
        <w:rPr>
          <w:rFonts w:ascii="Proxima Nova ExCn Rg" w:hAnsi="Proxima Nova ExCn Rg" w:cs="Times New Roman"/>
          <w:b w:val="0"/>
          <w:sz w:val="24"/>
          <w:szCs w:val="24"/>
        </w:rPr>
        <w:t xml:space="preserve"> следующего содержания:</w:t>
      </w:r>
    </w:p>
    <w:p w:rsidR="003F6EC5" w:rsidRPr="00E31812" w:rsidRDefault="003F6EC5"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«1</w:t>
      </w:r>
      <w:r w:rsidR="00FA159D" w:rsidRPr="00E31812">
        <w:rPr>
          <w:rFonts w:ascii="Proxima Nova ExCn Rg" w:hAnsi="Proxima Nova ExCn Rg" w:cs="Times New Roman"/>
          <w:b w:val="0"/>
          <w:sz w:val="24"/>
          <w:szCs w:val="24"/>
        </w:rPr>
        <w:t>3</w:t>
      </w:r>
      <w:r w:rsidRPr="00E31812">
        <w:rPr>
          <w:rFonts w:ascii="Proxima Nova ExCn Rg" w:hAnsi="Proxima Nova ExCn Rg" w:cs="Times New Roman"/>
          <w:b w:val="0"/>
          <w:sz w:val="24"/>
          <w:szCs w:val="24"/>
        </w:rPr>
        <w:t>.1</w:t>
      </w:r>
      <w:r w:rsidR="00FA159D" w:rsidRPr="00E31812">
        <w:rPr>
          <w:rFonts w:ascii="Proxima Nova ExCn Rg" w:hAnsi="Proxima Nova ExCn Rg" w:cs="Times New Roman"/>
          <w:b w:val="0"/>
          <w:sz w:val="24"/>
          <w:szCs w:val="24"/>
        </w:rPr>
        <w:t>1</w:t>
      </w:r>
      <w:r w:rsidRPr="00E31812">
        <w:rPr>
          <w:rFonts w:ascii="Proxima Nova ExCn Rg" w:hAnsi="Proxima Nova ExCn Rg" w:cs="Times New Roman"/>
          <w:b w:val="0"/>
          <w:sz w:val="24"/>
          <w:szCs w:val="24"/>
        </w:rPr>
        <w:t>.</w:t>
      </w:r>
      <w:r w:rsidR="00FA159D" w:rsidRPr="00E31812">
        <w:rPr>
          <w:rFonts w:ascii="Proxima Nova ExCn Rg" w:hAnsi="Proxima Nova ExCn Rg" w:cs="Times New Roman"/>
          <w:b w:val="0"/>
          <w:sz w:val="24"/>
          <w:szCs w:val="24"/>
        </w:rPr>
        <w:t>6</w:t>
      </w:r>
      <w:r w:rsidRPr="00E31812">
        <w:rPr>
          <w:rFonts w:ascii="Proxima Nova ExCn Rg" w:hAnsi="Proxima Nova ExCn Rg" w:cs="Times New Roman"/>
          <w:b w:val="0"/>
          <w:sz w:val="24"/>
          <w:szCs w:val="24"/>
        </w:rPr>
        <w:t xml:space="preserve"> Организатор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p>
    <w:p w:rsidR="00E25B51" w:rsidRPr="00E31812" w:rsidRDefault="00E25B51" w:rsidP="000D7DA6">
      <w:pPr>
        <w:pStyle w:val="ConsPlusTitle"/>
        <w:spacing w:line="271" w:lineRule="auto"/>
        <w:ind w:firstLine="567"/>
        <w:jc w:val="both"/>
        <w:rPr>
          <w:rFonts w:ascii="Proxima Nova ExCn Rg" w:hAnsi="Proxima Nova ExCn Rg" w:cs="Times New Roman"/>
          <w:b w:val="0"/>
          <w:sz w:val="24"/>
          <w:szCs w:val="24"/>
        </w:rPr>
      </w:pPr>
    </w:p>
    <w:p w:rsidR="00BE33A2" w:rsidRPr="00E31812" w:rsidRDefault="00BE33A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Подпункт </w:t>
      </w:r>
      <w:r w:rsidR="008B2092">
        <w:rPr>
          <w:rFonts w:ascii="Proxima Nova ExCn Rg" w:hAnsi="Proxima Nova ExCn Rg" w:cs="Times New Roman"/>
          <w:b w:val="0"/>
          <w:sz w:val="24"/>
          <w:szCs w:val="24"/>
        </w:rPr>
        <w:t>(10) пункта</w:t>
      </w:r>
      <w:r w:rsidR="008B2092" w:rsidRPr="00E31812">
        <w:rPr>
          <w:rFonts w:ascii="Proxima Nova ExCn Rg" w:hAnsi="Proxima Nova ExCn Rg" w:cs="Times New Roman"/>
          <w:b w:val="0"/>
          <w:sz w:val="24"/>
          <w:szCs w:val="24"/>
        </w:rPr>
        <w:t xml:space="preserve"> </w:t>
      </w:r>
      <w:r w:rsidRPr="00E31812">
        <w:rPr>
          <w:rFonts w:ascii="Proxima Nova ExCn Rg" w:hAnsi="Proxima Nova ExCn Rg" w:cs="Times New Roman"/>
          <w:b w:val="0"/>
          <w:sz w:val="24"/>
          <w:szCs w:val="24"/>
        </w:rPr>
        <w:t xml:space="preserve">14.6.9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«(10) сведения из единого реестра субъектов малого и среднего предпринимательства, ведение которого осуществляется в соответствии с </w:t>
      </w:r>
      <w:hyperlink r:id="rId14" w:history="1">
        <w:r w:rsidRPr="00E31812">
          <w:rPr>
            <w:rFonts w:ascii="Proxima Nova ExCn Rg" w:hAnsi="Proxima Nova ExCn Rg" w:cs="Times New Roman"/>
            <w:b w:val="0"/>
            <w:sz w:val="24"/>
            <w:szCs w:val="24"/>
          </w:rPr>
          <w:t>Законом</w:t>
        </w:r>
      </w:hyperlink>
      <w:r w:rsidRPr="00E31812">
        <w:rPr>
          <w:rFonts w:ascii="Proxima Nova ExCn Rg" w:hAnsi="Proxima Nova ExCn Rg" w:cs="Times New Roman"/>
          <w:b w:val="0"/>
          <w:sz w:val="24"/>
          <w:szCs w:val="24"/>
        </w:rPr>
        <w:t xml:space="preserve"> 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15" w:history="1">
        <w:r w:rsidRPr="00E31812">
          <w:rPr>
            <w:rFonts w:ascii="Proxima Nova ExCn Rg" w:hAnsi="Proxima Nova ExCn Rg" w:cs="Times New Roman"/>
            <w:b w:val="0"/>
            <w:sz w:val="24"/>
            <w:szCs w:val="24"/>
          </w:rPr>
          <w:t>статьей 4</w:t>
        </w:r>
      </w:hyperlink>
      <w:r w:rsidRPr="00E31812">
        <w:rPr>
          <w:rFonts w:ascii="Proxima Nova ExCn Rg" w:hAnsi="Proxima Nova ExCn Rg" w:cs="Times New Roman"/>
          <w:b w:val="0"/>
          <w:sz w:val="24"/>
          <w:szCs w:val="24"/>
        </w:rPr>
        <w:t xml:space="preserve"> Закона 209-ФЗ, по форме, установленной документацией о закупке в соответствии с ПП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16" w:history="1">
        <w:r w:rsidRPr="00E31812">
          <w:rPr>
            <w:rFonts w:ascii="Proxima Nova ExCn Rg" w:hAnsi="Proxima Nova ExCn Rg" w:cs="Times New Roman"/>
            <w:b w:val="0"/>
            <w:sz w:val="24"/>
            <w:szCs w:val="24"/>
          </w:rPr>
          <w:t>частью 3 статьи 4</w:t>
        </w:r>
      </w:hyperlink>
      <w:r w:rsidRPr="00E31812">
        <w:rPr>
          <w:rFonts w:ascii="Proxima Nova ExCn Rg" w:hAnsi="Proxima Nova ExCn Rg" w:cs="Times New Roman"/>
          <w:b w:val="0"/>
          <w:sz w:val="24"/>
          <w:szCs w:val="24"/>
        </w:rPr>
        <w:t xml:space="preserve"> Закона 209-ФЗ, в едином реестре субъектов малого и среднего предпринимательства</w:t>
      </w:r>
      <w:r w:rsidR="00656CEB">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p>
    <w:p w:rsidR="00656CEB" w:rsidRDefault="00656CEB" w:rsidP="00656CEB">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В пункт</w:t>
      </w:r>
      <w:r>
        <w:rPr>
          <w:rFonts w:ascii="Proxima Nova ExCn Rg" w:hAnsi="Proxima Nova ExCn Rg" w:cs="Times New Roman"/>
          <w:b w:val="0"/>
          <w:sz w:val="24"/>
          <w:szCs w:val="24"/>
        </w:rPr>
        <w:t>е</w:t>
      </w:r>
      <w:r w:rsidRPr="00E31812">
        <w:rPr>
          <w:rFonts w:ascii="Proxima Nova ExCn Rg" w:hAnsi="Proxima Nova ExCn Rg" w:cs="Times New Roman"/>
          <w:b w:val="0"/>
          <w:sz w:val="24"/>
          <w:szCs w:val="24"/>
        </w:rPr>
        <w:t xml:space="preserve"> 14.7.5 </w:t>
      </w:r>
      <w:r>
        <w:rPr>
          <w:rFonts w:ascii="Proxima Nova ExCn Rg" w:hAnsi="Proxima Nova ExCn Rg" w:cs="Times New Roman"/>
          <w:b w:val="0"/>
          <w:sz w:val="24"/>
          <w:szCs w:val="24"/>
        </w:rPr>
        <w:t>слова</w:t>
      </w:r>
      <w:r w:rsidRPr="00E31812">
        <w:rPr>
          <w:rFonts w:ascii="Proxima Nova ExCn Rg" w:hAnsi="Proxima Nova ExCn Rg" w:cs="Times New Roman"/>
          <w:b w:val="0"/>
          <w:sz w:val="24"/>
          <w:szCs w:val="24"/>
        </w:rPr>
        <w:t xml:space="preserve"> «11.8.7</w:t>
      </w:r>
      <w:r>
        <w:rPr>
          <w:rFonts w:ascii="Proxima Nova ExCn Rg" w:hAnsi="Proxima Nova ExCn Rg" w:cs="Times New Roman"/>
          <w:b w:val="0"/>
          <w:sz w:val="24"/>
          <w:szCs w:val="24"/>
        </w:rPr>
        <w:t xml:space="preserve"> Положения</w:t>
      </w:r>
      <w:r w:rsidRPr="00E31812">
        <w:rPr>
          <w:rFonts w:ascii="Proxima Nova ExCn Rg" w:hAnsi="Proxima Nova ExCn Rg" w:cs="Times New Roman"/>
          <w:b w:val="0"/>
          <w:sz w:val="24"/>
          <w:szCs w:val="24"/>
        </w:rPr>
        <w:t xml:space="preserve">» </w:t>
      </w:r>
      <w:r>
        <w:rPr>
          <w:rFonts w:ascii="Proxima Nova ExCn Rg" w:hAnsi="Proxima Nova ExCn Rg" w:cs="Times New Roman"/>
          <w:b w:val="0"/>
          <w:sz w:val="24"/>
          <w:szCs w:val="24"/>
        </w:rPr>
        <w:t>заменить словами</w:t>
      </w:r>
      <w:r w:rsidRPr="00E31812">
        <w:rPr>
          <w:rFonts w:ascii="Proxima Nova ExCn Rg" w:hAnsi="Proxima Nova ExCn Rg" w:cs="Times New Roman"/>
          <w:b w:val="0"/>
          <w:sz w:val="24"/>
          <w:szCs w:val="24"/>
        </w:rPr>
        <w:t xml:space="preserve"> «11.8.8</w:t>
      </w:r>
      <w:r>
        <w:rPr>
          <w:rFonts w:ascii="Proxima Nova ExCn Rg" w:hAnsi="Proxima Nova ExCn Rg" w:cs="Times New Roman"/>
          <w:b w:val="0"/>
          <w:sz w:val="24"/>
          <w:szCs w:val="24"/>
        </w:rPr>
        <w:t xml:space="preserve"> Положения</w:t>
      </w:r>
      <w:r w:rsidRPr="00E31812">
        <w:rPr>
          <w:rFonts w:ascii="Proxima Nova ExCn Rg" w:hAnsi="Proxima Nova ExCn Rg" w:cs="Times New Roman"/>
          <w:b w:val="0"/>
          <w:sz w:val="24"/>
          <w:szCs w:val="24"/>
        </w:rPr>
        <w:t>»;</w:t>
      </w:r>
    </w:p>
    <w:p w:rsidR="00505E32" w:rsidRDefault="00505E32" w:rsidP="00E07066">
      <w:pPr>
        <w:pStyle w:val="ConsPlusTitle"/>
        <w:spacing w:line="271" w:lineRule="auto"/>
        <w:ind w:left="567"/>
        <w:jc w:val="both"/>
        <w:rPr>
          <w:rFonts w:ascii="Proxima Nova ExCn Rg" w:hAnsi="Proxima Nova ExCn Rg" w:cs="Times New Roman"/>
          <w:b w:val="0"/>
          <w:sz w:val="24"/>
          <w:szCs w:val="24"/>
        </w:rPr>
      </w:pPr>
    </w:p>
    <w:p w:rsidR="00BE33A2" w:rsidRPr="00E31812" w:rsidRDefault="00BE33A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Подпункт </w:t>
      </w:r>
      <w:r w:rsidR="008B2092">
        <w:rPr>
          <w:rFonts w:ascii="Proxima Nova ExCn Rg" w:hAnsi="Proxima Nova ExCn Rg" w:cs="Times New Roman"/>
          <w:b w:val="0"/>
          <w:sz w:val="24"/>
          <w:szCs w:val="24"/>
        </w:rPr>
        <w:t>(3) пункта</w:t>
      </w:r>
      <w:r w:rsidR="008B2092" w:rsidRPr="00E31812">
        <w:rPr>
          <w:rFonts w:ascii="Proxima Nova ExCn Rg" w:hAnsi="Proxima Nova ExCn Rg" w:cs="Times New Roman"/>
          <w:b w:val="0"/>
          <w:sz w:val="24"/>
          <w:szCs w:val="24"/>
        </w:rPr>
        <w:t xml:space="preserve"> </w:t>
      </w:r>
      <w:r w:rsidRPr="00E31812">
        <w:rPr>
          <w:rFonts w:ascii="Proxima Nova ExCn Rg" w:hAnsi="Proxima Nova ExCn Rg" w:cs="Times New Roman"/>
          <w:b w:val="0"/>
          <w:sz w:val="24"/>
          <w:szCs w:val="24"/>
        </w:rPr>
        <w:t>14.8.5</w:t>
      </w:r>
      <w:r w:rsidR="008B2092">
        <w:rPr>
          <w:rFonts w:ascii="Proxima Nova ExCn Rg" w:hAnsi="Proxima Nova ExCn Rg" w:cs="Times New Roman"/>
          <w:b w:val="0"/>
          <w:sz w:val="24"/>
          <w:szCs w:val="24"/>
        </w:rPr>
        <w:t xml:space="preserve"> </w:t>
      </w:r>
      <w:r w:rsidRPr="00E31812">
        <w:rPr>
          <w:rFonts w:ascii="Proxima Nova ExCn Rg" w:hAnsi="Proxima Nova ExCn Rg" w:cs="Times New Roman"/>
          <w:b w:val="0"/>
          <w:sz w:val="24"/>
          <w:szCs w:val="24"/>
        </w:rPr>
        <w:t xml:space="preserve">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«(3) несоответствие предлагаемой продукции и/или условий исполнения договора требованиям, установленным в документации о закупке;»;</w:t>
      </w:r>
    </w:p>
    <w:p w:rsidR="00BE33A2" w:rsidRPr="00E31812" w:rsidRDefault="00BE33A2" w:rsidP="000D7DA6">
      <w:pPr>
        <w:pStyle w:val="ConsPlusTitle"/>
        <w:spacing w:line="271" w:lineRule="auto"/>
        <w:ind w:left="567"/>
        <w:jc w:val="both"/>
        <w:rPr>
          <w:rFonts w:ascii="Proxima Nova ExCn Rg" w:hAnsi="Proxima Nova ExCn Rg" w:cs="Times New Roman"/>
          <w:b w:val="0"/>
          <w:sz w:val="24"/>
          <w:szCs w:val="24"/>
          <w:highlight w:val="yellow"/>
        </w:rPr>
      </w:pPr>
    </w:p>
    <w:p w:rsidR="00BE33A2" w:rsidRPr="00E31812" w:rsidRDefault="00BE33A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Подпункт </w:t>
      </w:r>
      <w:r w:rsidR="008B2092">
        <w:rPr>
          <w:rFonts w:ascii="Proxima Nova ExCn Rg" w:hAnsi="Proxima Nova ExCn Rg" w:cs="Times New Roman"/>
          <w:b w:val="0"/>
          <w:sz w:val="24"/>
          <w:szCs w:val="24"/>
        </w:rPr>
        <w:t>(12) пункта</w:t>
      </w:r>
      <w:r w:rsidR="008B2092" w:rsidRPr="00E31812">
        <w:rPr>
          <w:rFonts w:ascii="Proxima Nova ExCn Rg" w:hAnsi="Proxima Nova ExCn Rg" w:cs="Times New Roman"/>
          <w:b w:val="0"/>
          <w:sz w:val="24"/>
          <w:szCs w:val="24"/>
        </w:rPr>
        <w:t xml:space="preserve"> </w:t>
      </w:r>
      <w:r w:rsidR="008B2092">
        <w:rPr>
          <w:rFonts w:ascii="Proxima Nova ExCn Rg" w:hAnsi="Proxima Nova ExCn Rg" w:cs="Times New Roman"/>
          <w:b w:val="0"/>
          <w:sz w:val="24"/>
          <w:szCs w:val="24"/>
        </w:rPr>
        <w:t>14.8.7</w:t>
      </w:r>
      <w:r w:rsidRPr="00E31812">
        <w:rPr>
          <w:rFonts w:ascii="Proxima Nova ExCn Rg" w:hAnsi="Proxima Nova ExCn Rg" w:cs="Times New Roman"/>
          <w:b w:val="0"/>
          <w:sz w:val="24"/>
          <w:szCs w:val="24"/>
        </w:rPr>
        <w:t xml:space="preserve">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«(12) сведения о признании процедуры закупки несостоявшейся с указанием основания такого признания, а также принятое ЗК в порядке п. 11.8.7 Положения решение</w:t>
      </w:r>
      <w:r w:rsidR="00E30BB2">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p>
    <w:p w:rsidR="00BE33A2" w:rsidRPr="00E31812" w:rsidRDefault="00BE33A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Дополнить пункт 14.8.7 подпунктом (13) следующего содержания:</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«(13) иные сведения, которые ЗК сочтет нужным указать.»;</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highlight w:val="yellow"/>
        </w:rPr>
      </w:pPr>
    </w:p>
    <w:p w:rsidR="00E30BB2" w:rsidRDefault="00BE33A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Дополнить пунктом 14.8.11 следующего содержания: </w:t>
      </w:r>
    </w:p>
    <w:p w:rsidR="00505E32" w:rsidRDefault="00BE33A2" w:rsidP="00E0706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r w:rsidR="00E30BB2">
        <w:rPr>
          <w:rFonts w:ascii="Proxima Nova ExCn Rg" w:hAnsi="Proxima Nova ExCn Rg" w:cs="Times New Roman"/>
          <w:b w:val="0"/>
          <w:sz w:val="24"/>
          <w:szCs w:val="24"/>
        </w:rPr>
        <w:t xml:space="preserve">14.8.11 </w:t>
      </w:r>
      <w:proofErr w:type="gramStart"/>
      <w:r w:rsidRPr="00E31812">
        <w:rPr>
          <w:rFonts w:ascii="Proxima Nova ExCn Rg" w:hAnsi="Proxima Nova ExCn Rg" w:cs="Times New Roman"/>
          <w:b w:val="0"/>
          <w:sz w:val="24"/>
          <w:szCs w:val="24"/>
        </w:rPr>
        <w:t>В</w:t>
      </w:r>
      <w:proofErr w:type="gramEnd"/>
      <w:r w:rsidRPr="00E31812">
        <w:rPr>
          <w:rFonts w:ascii="Proxima Nova ExCn Rg" w:hAnsi="Proxima Nova ExCn Rg" w:cs="Times New Roman"/>
          <w:b w:val="0"/>
          <w:sz w:val="24"/>
          <w:szCs w:val="24"/>
        </w:rPr>
        <w:t xml:space="preserve"> случае признания процедуры закупки несостоя</w:t>
      </w:r>
      <w:r w:rsidR="00EB0A69" w:rsidRPr="00E31812">
        <w:rPr>
          <w:rFonts w:ascii="Proxima Nova ExCn Rg" w:hAnsi="Proxima Nova ExCn Rg" w:cs="Times New Roman"/>
          <w:b w:val="0"/>
          <w:sz w:val="24"/>
          <w:szCs w:val="24"/>
        </w:rPr>
        <w:t>в</w:t>
      </w:r>
      <w:r w:rsidRPr="00E31812">
        <w:rPr>
          <w:rFonts w:ascii="Proxima Nova ExCn Rg" w:hAnsi="Proxima Nova ExCn Rg" w:cs="Times New Roman"/>
          <w:b w:val="0"/>
          <w:sz w:val="24"/>
          <w:szCs w:val="24"/>
        </w:rPr>
        <w:t>шейся по основанию, предусмотренному пп. 11.8.1(10) Положения, и принятия ЗК решения о заключении договора с единственным участником закупки, вторая часть заявки на участие в аукционе была признана соответствующей установленным требованиям, заказчик вправе заключить договор с таким участником закупки с соблюдением сроков, предусмотренных пп. 20.2.1(2) Положения о закупке</w:t>
      </w:r>
      <w:r w:rsidR="00400C8C">
        <w:rPr>
          <w:rFonts w:ascii="Proxima Nova ExCn Rg" w:hAnsi="Proxima Nova ExCn Rg" w:cs="Times New Roman"/>
          <w:b w:val="0"/>
          <w:sz w:val="24"/>
          <w:szCs w:val="24"/>
        </w:rPr>
        <w:t xml:space="preserve">; </w:t>
      </w:r>
      <w:r w:rsidR="00400C8C" w:rsidRPr="00400C8C">
        <w:rPr>
          <w:rFonts w:ascii="Proxima Nova ExCn Rg" w:hAnsi="Proxima Nova ExCn Rg" w:cs="Times New Roman"/>
          <w:b w:val="0"/>
          <w:sz w:val="24"/>
          <w:szCs w:val="24"/>
        </w:rPr>
        <w:t>процедура оценки и сопоставления заявок при этом не проводится</w:t>
      </w:r>
      <w:r w:rsidR="00E30BB2">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BE33A2" w:rsidRPr="00E31812" w:rsidRDefault="00BE33A2" w:rsidP="000D7DA6">
      <w:pPr>
        <w:pStyle w:val="ConsPlusTitle"/>
        <w:spacing w:line="271" w:lineRule="auto"/>
        <w:jc w:val="both"/>
        <w:rPr>
          <w:rFonts w:ascii="Proxima Nova ExCn Rg" w:hAnsi="Proxima Nova ExCn Rg" w:cs="Times New Roman"/>
          <w:b w:val="0"/>
          <w:sz w:val="24"/>
          <w:szCs w:val="24"/>
          <w:highlight w:val="yellow"/>
        </w:rPr>
      </w:pPr>
    </w:p>
    <w:p w:rsidR="00BE33A2" w:rsidRPr="00E31812" w:rsidRDefault="00BE33A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Пункт 14.10.1 дополнить словами: «(кроме случая, предусмотренного п. 14.10.4 Положения)»;</w:t>
      </w:r>
    </w:p>
    <w:p w:rsidR="00BE33A2" w:rsidRPr="00E31812" w:rsidRDefault="00BE33A2" w:rsidP="000D7DA6">
      <w:pPr>
        <w:pStyle w:val="ConsPlusTitle"/>
        <w:spacing w:line="271" w:lineRule="auto"/>
        <w:ind w:left="567"/>
        <w:jc w:val="both"/>
        <w:rPr>
          <w:rFonts w:ascii="Proxima Nova ExCn Rg" w:hAnsi="Proxima Nova ExCn Rg" w:cs="Times New Roman"/>
          <w:b w:val="0"/>
          <w:sz w:val="24"/>
          <w:szCs w:val="24"/>
          <w:highlight w:val="yellow"/>
        </w:rPr>
      </w:pPr>
    </w:p>
    <w:p w:rsidR="00BE33A2" w:rsidRPr="00E31812" w:rsidRDefault="00BE33A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Подпункт </w:t>
      </w:r>
      <w:r w:rsidR="008B2092">
        <w:rPr>
          <w:rFonts w:ascii="Proxima Nova ExCn Rg" w:hAnsi="Proxima Nova ExCn Rg" w:cs="Times New Roman"/>
          <w:b w:val="0"/>
          <w:sz w:val="24"/>
          <w:szCs w:val="24"/>
        </w:rPr>
        <w:t>(4) пункта</w:t>
      </w:r>
      <w:r w:rsidR="008B2092" w:rsidRPr="00E31812">
        <w:rPr>
          <w:rFonts w:ascii="Proxima Nova ExCn Rg" w:hAnsi="Proxima Nova ExCn Rg" w:cs="Times New Roman"/>
          <w:b w:val="0"/>
          <w:sz w:val="24"/>
          <w:szCs w:val="24"/>
        </w:rPr>
        <w:t xml:space="preserve"> </w:t>
      </w:r>
      <w:r w:rsidRPr="00E31812">
        <w:rPr>
          <w:rFonts w:ascii="Proxima Nova ExCn Rg" w:hAnsi="Proxima Nova ExCn Rg" w:cs="Times New Roman"/>
          <w:b w:val="0"/>
          <w:sz w:val="24"/>
          <w:szCs w:val="24"/>
        </w:rPr>
        <w:t xml:space="preserve">14.10.2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 xml:space="preserve">: </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«(4) необходимость исполнения предписания контролирующих органов, и / или вступившего в законную силу судебного решения, и / или рекомендаций по устранению допущенных нарушений, направленных Комиссией по рассмотрению жалоб;»;</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p>
    <w:p w:rsidR="00BE33A2" w:rsidRPr="00E31812" w:rsidRDefault="00BE33A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Пункт 14.10.4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«14.10.4 Решение об отказе от проведения закупки может быть принято на любом этапе ее проведения вплоть до заключения договора в случае направления заказчику Комиссией по рассмотрению жалоб соответствующих рекомендаций.»;</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highlight w:val="yellow"/>
        </w:rPr>
      </w:pPr>
    </w:p>
    <w:p w:rsidR="00BE33A2" w:rsidRPr="00E31812" w:rsidRDefault="00BE33A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Дополнить пунктом 14.10.5 следующего содержания:</w:t>
      </w:r>
    </w:p>
    <w:p w:rsidR="00FA159D"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«14.10.5 Организатор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p>
    <w:p w:rsidR="00BE33A2" w:rsidRPr="00E31812" w:rsidRDefault="00BE33A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Подпункт </w:t>
      </w:r>
      <w:r w:rsidR="008B2092">
        <w:rPr>
          <w:rFonts w:ascii="Proxima Nova ExCn Rg" w:hAnsi="Proxima Nova ExCn Rg" w:cs="Times New Roman"/>
          <w:b w:val="0"/>
          <w:sz w:val="24"/>
          <w:szCs w:val="24"/>
        </w:rPr>
        <w:t>(10) пункта</w:t>
      </w:r>
      <w:r w:rsidR="008B2092" w:rsidRPr="00E31812">
        <w:rPr>
          <w:rFonts w:ascii="Proxima Nova ExCn Rg" w:hAnsi="Proxima Nova ExCn Rg" w:cs="Times New Roman"/>
          <w:b w:val="0"/>
          <w:sz w:val="24"/>
          <w:szCs w:val="24"/>
        </w:rPr>
        <w:t xml:space="preserve"> </w:t>
      </w:r>
      <w:r w:rsidRPr="00E31812">
        <w:rPr>
          <w:rFonts w:ascii="Proxima Nova ExCn Rg" w:hAnsi="Proxima Nova ExCn Rg" w:cs="Times New Roman"/>
          <w:b w:val="0"/>
          <w:sz w:val="24"/>
          <w:szCs w:val="24"/>
        </w:rPr>
        <w:t xml:space="preserve">15.6.9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«(10) сведения из единого реестра субъектов малого и среднего предпринимательства, ведение которого осуществляется в соответствии с </w:t>
      </w:r>
      <w:hyperlink r:id="rId17" w:history="1">
        <w:r w:rsidRPr="00E31812">
          <w:rPr>
            <w:rFonts w:ascii="Proxima Nova ExCn Rg" w:hAnsi="Proxima Nova ExCn Rg" w:cs="Times New Roman"/>
            <w:b w:val="0"/>
            <w:sz w:val="24"/>
            <w:szCs w:val="24"/>
          </w:rPr>
          <w:t>Законом</w:t>
        </w:r>
      </w:hyperlink>
      <w:r w:rsidRPr="00E31812">
        <w:rPr>
          <w:rFonts w:ascii="Proxima Nova ExCn Rg" w:hAnsi="Proxima Nova ExCn Rg" w:cs="Times New Roman"/>
          <w:b w:val="0"/>
          <w:sz w:val="24"/>
          <w:szCs w:val="24"/>
        </w:rPr>
        <w:t xml:space="preserve"> 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18" w:history="1">
        <w:r w:rsidRPr="00E31812">
          <w:rPr>
            <w:rFonts w:ascii="Proxima Nova ExCn Rg" w:hAnsi="Proxima Nova ExCn Rg" w:cs="Times New Roman"/>
            <w:b w:val="0"/>
            <w:sz w:val="24"/>
            <w:szCs w:val="24"/>
          </w:rPr>
          <w:t>статьей 4</w:t>
        </w:r>
      </w:hyperlink>
      <w:r w:rsidRPr="00E31812">
        <w:rPr>
          <w:rFonts w:ascii="Proxima Nova ExCn Rg" w:hAnsi="Proxima Nova ExCn Rg" w:cs="Times New Roman"/>
          <w:b w:val="0"/>
          <w:sz w:val="24"/>
          <w:szCs w:val="24"/>
        </w:rPr>
        <w:t xml:space="preserve"> Закона 209-ФЗ, по форме, установленной документацией о закупке в соответствии с ПП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19" w:history="1">
        <w:r w:rsidRPr="00E31812">
          <w:rPr>
            <w:rFonts w:ascii="Proxima Nova ExCn Rg" w:hAnsi="Proxima Nova ExCn Rg" w:cs="Times New Roman"/>
            <w:b w:val="0"/>
            <w:sz w:val="24"/>
            <w:szCs w:val="24"/>
          </w:rPr>
          <w:t>частью 3 статьи 4</w:t>
        </w:r>
      </w:hyperlink>
      <w:r w:rsidRPr="00E31812">
        <w:rPr>
          <w:rFonts w:ascii="Proxima Nova ExCn Rg" w:hAnsi="Proxima Nova ExCn Rg" w:cs="Times New Roman"/>
          <w:b w:val="0"/>
          <w:sz w:val="24"/>
          <w:szCs w:val="24"/>
        </w:rPr>
        <w:t xml:space="preserve"> Закона 209-ФЗ, в едином реестре субъектов малого и среднего предпринимательства</w:t>
      </w:r>
      <w:r w:rsidR="00E30BB2">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highlight w:val="yellow"/>
        </w:rPr>
      </w:pPr>
    </w:p>
    <w:p w:rsidR="00BE33A2" w:rsidRPr="00E31812" w:rsidRDefault="00BE33A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Подпункт</w:t>
      </w:r>
      <w:r w:rsidR="008B2092">
        <w:rPr>
          <w:rFonts w:ascii="Proxima Nova ExCn Rg" w:hAnsi="Proxima Nova ExCn Rg" w:cs="Times New Roman"/>
          <w:b w:val="0"/>
          <w:sz w:val="24"/>
          <w:szCs w:val="24"/>
        </w:rPr>
        <w:t xml:space="preserve"> (3) пункта</w:t>
      </w:r>
      <w:r w:rsidRPr="00E31812">
        <w:rPr>
          <w:rFonts w:ascii="Proxima Nova ExCn Rg" w:hAnsi="Proxima Nova ExCn Rg" w:cs="Times New Roman"/>
          <w:b w:val="0"/>
          <w:sz w:val="24"/>
          <w:szCs w:val="24"/>
        </w:rPr>
        <w:t xml:space="preserve"> 15.8.5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lastRenderedPageBreak/>
        <w:t>«(3) несоответствие предлагаемой продукции и/или условий исполнения договора требованиям, установленным в документации о закупке;»;</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highlight w:val="yellow"/>
        </w:rPr>
      </w:pPr>
    </w:p>
    <w:p w:rsidR="00BE33A2" w:rsidRPr="00E31812" w:rsidRDefault="00BE33A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Подпункт </w:t>
      </w:r>
      <w:r w:rsidR="008B2092">
        <w:rPr>
          <w:rFonts w:ascii="Proxima Nova ExCn Rg" w:hAnsi="Proxima Nova ExCn Rg" w:cs="Times New Roman"/>
          <w:b w:val="0"/>
          <w:sz w:val="24"/>
          <w:szCs w:val="24"/>
        </w:rPr>
        <w:t>(18) пункта</w:t>
      </w:r>
      <w:r w:rsidR="008B2092" w:rsidRPr="00E31812">
        <w:rPr>
          <w:rFonts w:ascii="Proxima Nova ExCn Rg" w:hAnsi="Proxima Nova ExCn Rg" w:cs="Times New Roman"/>
          <w:b w:val="0"/>
          <w:sz w:val="24"/>
          <w:szCs w:val="24"/>
        </w:rPr>
        <w:t xml:space="preserve"> </w:t>
      </w:r>
      <w:r w:rsidRPr="00E31812">
        <w:rPr>
          <w:rFonts w:ascii="Proxima Nova ExCn Rg" w:hAnsi="Proxima Nova ExCn Rg" w:cs="Times New Roman"/>
          <w:b w:val="0"/>
          <w:sz w:val="24"/>
          <w:szCs w:val="24"/>
        </w:rPr>
        <w:t>1</w:t>
      </w:r>
      <w:r w:rsidR="00EB0A69" w:rsidRPr="00E31812">
        <w:rPr>
          <w:rFonts w:ascii="Proxima Nova ExCn Rg" w:hAnsi="Proxima Nova ExCn Rg" w:cs="Times New Roman"/>
          <w:b w:val="0"/>
          <w:sz w:val="24"/>
          <w:szCs w:val="24"/>
        </w:rPr>
        <w:t>5</w:t>
      </w:r>
      <w:r w:rsidRPr="00E31812">
        <w:rPr>
          <w:rFonts w:ascii="Proxima Nova ExCn Rg" w:hAnsi="Proxima Nova ExCn Rg" w:cs="Times New Roman"/>
          <w:b w:val="0"/>
          <w:sz w:val="24"/>
          <w:szCs w:val="24"/>
        </w:rPr>
        <w:t>.</w:t>
      </w:r>
      <w:r w:rsidR="00EB0A69" w:rsidRPr="00E31812">
        <w:rPr>
          <w:rFonts w:ascii="Proxima Nova ExCn Rg" w:hAnsi="Proxima Nova ExCn Rg" w:cs="Times New Roman"/>
          <w:b w:val="0"/>
          <w:sz w:val="24"/>
          <w:szCs w:val="24"/>
        </w:rPr>
        <w:t>9</w:t>
      </w:r>
      <w:r w:rsidRPr="00E31812">
        <w:rPr>
          <w:rFonts w:ascii="Proxima Nova ExCn Rg" w:hAnsi="Proxima Nova ExCn Rg" w:cs="Times New Roman"/>
          <w:b w:val="0"/>
          <w:sz w:val="24"/>
          <w:szCs w:val="24"/>
        </w:rPr>
        <w:t>.</w:t>
      </w:r>
      <w:r w:rsidR="00EB0A69" w:rsidRPr="00E31812">
        <w:rPr>
          <w:rFonts w:ascii="Proxima Nova ExCn Rg" w:hAnsi="Proxima Nova ExCn Rg" w:cs="Times New Roman"/>
          <w:b w:val="0"/>
          <w:sz w:val="24"/>
          <w:szCs w:val="24"/>
        </w:rPr>
        <w:t>4</w:t>
      </w:r>
      <w:r w:rsidRPr="00E31812">
        <w:rPr>
          <w:rFonts w:ascii="Proxima Nova ExCn Rg" w:hAnsi="Proxima Nova ExCn Rg" w:cs="Times New Roman"/>
          <w:b w:val="0"/>
          <w:sz w:val="24"/>
          <w:szCs w:val="24"/>
        </w:rPr>
        <w:t xml:space="preserve">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«(1</w:t>
      </w:r>
      <w:r w:rsidR="00EB0A69" w:rsidRPr="00E31812">
        <w:rPr>
          <w:rFonts w:ascii="Proxima Nova ExCn Rg" w:hAnsi="Proxima Nova ExCn Rg" w:cs="Times New Roman"/>
          <w:b w:val="0"/>
          <w:sz w:val="24"/>
          <w:szCs w:val="24"/>
        </w:rPr>
        <w:t>8</w:t>
      </w:r>
      <w:r w:rsidRPr="00E31812">
        <w:rPr>
          <w:rFonts w:ascii="Proxima Nova ExCn Rg" w:hAnsi="Proxima Nova ExCn Rg" w:cs="Times New Roman"/>
          <w:b w:val="0"/>
          <w:sz w:val="24"/>
          <w:szCs w:val="24"/>
        </w:rPr>
        <w:t xml:space="preserve">) сведения о признании процедуры закупки несостоявшейся с указанием основания такого признания, а также принятое ЗК в порядке п. </w:t>
      </w:r>
      <w:r w:rsidR="00EB0A69" w:rsidRPr="00E31812">
        <w:rPr>
          <w:rFonts w:ascii="Proxima Nova ExCn Rg" w:hAnsi="Proxima Nova ExCn Rg" w:cs="Times New Roman"/>
          <w:b w:val="0"/>
          <w:sz w:val="24"/>
          <w:szCs w:val="24"/>
        </w:rPr>
        <w:t xml:space="preserve">11.8.6, </w:t>
      </w:r>
      <w:r w:rsidRPr="00E31812">
        <w:rPr>
          <w:rFonts w:ascii="Proxima Nova ExCn Rg" w:hAnsi="Proxima Nova ExCn Rg" w:cs="Times New Roman"/>
          <w:b w:val="0"/>
          <w:sz w:val="24"/>
          <w:szCs w:val="24"/>
        </w:rPr>
        <w:t>11.8.7 Положения решение</w:t>
      </w:r>
      <w:r w:rsidR="00E30BB2">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p>
    <w:p w:rsidR="00BE33A2" w:rsidRPr="00E31812" w:rsidRDefault="00BE33A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Дополнить пункт 1</w:t>
      </w:r>
      <w:r w:rsidR="00EB0A69" w:rsidRPr="00E31812">
        <w:rPr>
          <w:rFonts w:ascii="Proxima Nova ExCn Rg" w:hAnsi="Proxima Nova ExCn Rg" w:cs="Times New Roman"/>
          <w:b w:val="0"/>
          <w:sz w:val="24"/>
          <w:szCs w:val="24"/>
        </w:rPr>
        <w:t>5</w:t>
      </w:r>
      <w:r w:rsidRPr="00E31812">
        <w:rPr>
          <w:rFonts w:ascii="Proxima Nova ExCn Rg" w:hAnsi="Proxima Nova ExCn Rg" w:cs="Times New Roman"/>
          <w:b w:val="0"/>
          <w:sz w:val="24"/>
          <w:szCs w:val="24"/>
        </w:rPr>
        <w:t>.</w:t>
      </w:r>
      <w:r w:rsidR="00EB0A69" w:rsidRPr="00E31812">
        <w:rPr>
          <w:rFonts w:ascii="Proxima Nova ExCn Rg" w:hAnsi="Proxima Nova ExCn Rg" w:cs="Times New Roman"/>
          <w:b w:val="0"/>
          <w:sz w:val="24"/>
          <w:szCs w:val="24"/>
        </w:rPr>
        <w:t>9</w:t>
      </w:r>
      <w:r w:rsidRPr="00E31812">
        <w:rPr>
          <w:rFonts w:ascii="Proxima Nova ExCn Rg" w:hAnsi="Proxima Nova ExCn Rg" w:cs="Times New Roman"/>
          <w:b w:val="0"/>
          <w:sz w:val="24"/>
          <w:szCs w:val="24"/>
        </w:rPr>
        <w:t>.</w:t>
      </w:r>
      <w:r w:rsidR="00EB0A69" w:rsidRPr="00E31812">
        <w:rPr>
          <w:rFonts w:ascii="Proxima Nova ExCn Rg" w:hAnsi="Proxima Nova ExCn Rg" w:cs="Times New Roman"/>
          <w:b w:val="0"/>
          <w:sz w:val="24"/>
          <w:szCs w:val="24"/>
        </w:rPr>
        <w:t>4</w:t>
      </w:r>
      <w:r w:rsidRPr="00E31812">
        <w:rPr>
          <w:rFonts w:ascii="Proxima Nova ExCn Rg" w:hAnsi="Proxima Nova ExCn Rg" w:cs="Times New Roman"/>
          <w:b w:val="0"/>
          <w:sz w:val="24"/>
          <w:szCs w:val="24"/>
        </w:rPr>
        <w:t xml:space="preserve"> подпунктом (1</w:t>
      </w:r>
      <w:r w:rsidR="00EB0A69" w:rsidRPr="00E31812">
        <w:rPr>
          <w:rFonts w:ascii="Proxima Nova ExCn Rg" w:hAnsi="Proxima Nova ExCn Rg" w:cs="Times New Roman"/>
          <w:b w:val="0"/>
          <w:sz w:val="24"/>
          <w:szCs w:val="24"/>
        </w:rPr>
        <w:t>9</w:t>
      </w:r>
      <w:r w:rsidRPr="00E31812">
        <w:rPr>
          <w:rFonts w:ascii="Proxima Nova ExCn Rg" w:hAnsi="Proxima Nova ExCn Rg" w:cs="Times New Roman"/>
          <w:b w:val="0"/>
          <w:sz w:val="24"/>
          <w:szCs w:val="24"/>
        </w:rPr>
        <w:t>) следующего содержания:</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«(1</w:t>
      </w:r>
      <w:r w:rsidR="00EB0A69" w:rsidRPr="00E31812">
        <w:rPr>
          <w:rFonts w:ascii="Proxima Nova ExCn Rg" w:hAnsi="Proxima Nova ExCn Rg" w:cs="Times New Roman"/>
          <w:b w:val="0"/>
          <w:sz w:val="24"/>
          <w:szCs w:val="24"/>
        </w:rPr>
        <w:t>9</w:t>
      </w:r>
      <w:r w:rsidRPr="00E31812">
        <w:rPr>
          <w:rFonts w:ascii="Proxima Nova ExCn Rg" w:hAnsi="Proxima Nova ExCn Rg" w:cs="Times New Roman"/>
          <w:b w:val="0"/>
          <w:sz w:val="24"/>
          <w:szCs w:val="24"/>
        </w:rPr>
        <w:t>) иные сведения, которые ЗК сочтет нужным указать.»;</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p>
    <w:p w:rsidR="00E30BB2" w:rsidRDefault="00BE33A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Дополнить пунктом 1</w:t>
      </w:r>
      <w:r w:rsidR="00EB0A69" w:rsidRPr="00E31812">
        <w:rPr>
          <w:rFonts w:ascii="Proxima Nova ExCn Rg" w:hAnsi="Proxima Nova ExCn Rg" w:cs="Times New Roman"/>
          <w:b w:val="0"/>
          <w:sz w:val="24"/>
          <w:szCs w:val="24"/>
        </w:rPr>
        <w:t>5</w:t>
      </w:r>
      <w:r w:rsidRPr="00E31812">
        <w:rPr>
          <w:rFonts w:ascii="Proxima Nova ExCn Rg" w:hAnsi="Proxima Nova ExCn Rg" w:cs="Times New Roman"/>
          <w:b w:val="0"/>
          <w:sz w:val="24"/>
          <w:szCs w:val="24"/>
        </w:rPr>
        <w:t>.</w:t>
      </w:r>
      <w:r w:rsidR="00EB0A69" w:rsidRPr="00E31812">
        <w:rPr>
          <w:rFonts w:ascii="Proxima Nova ExCn Rg" w:hAnsi="Proxima Nova ExCn Rg" w:cs="Times New Roman"/>
          <w:b w:val="0"/>
          <w:sz w:val="24"/>
          <w:szCs w:val="24"/>
        </w:rPr>
        <w:t>9</w:t>
      </w:r>
      <w:r w:rsidRPr="00E31812">
        <w:rPr>
          <w:rFonts w:ascii="Proxima Nova ExCn Rg" w:hAnsi="Proxima Nova ExCn Rg" w:cs="Times New Roman"/>
          <w:b w:val="0"/>
          <w:sz w:val="24"/>
          <w:szCs w:val="24"/>
        </w:rPr>
        <w:t>.</w:t>
      </w:r>
      <w:r w:rsidR="00EB0A69" w:rsidRPr="00E31812">
        <w:rPr>
          <w:rFonts w:ascii="Proxima Nova ExCn Rg" w:hAnsi="Proxima Nova ExCn Rg" w:cs="Times New Roman"/>
          <w:b w:val="0"/>
          <w:sz w:val="24"/>
          <w:szCs w:val="24"/>
        </w:rPr>
        <w:t>8</w:t>
      </w:r>
      <w:r w:rsidRPr="00E31812">
        <w:rPr>
          <w:rFonts w:ascii="Proxima Nova ExCn Rg" w:hAnsi="Proxima Nova ExCn Rg" w:cs="Times New Roman"/>
          <w:b w:val="0"/>
          <w:sz w:val="24"/>
          <w:szCs w:val="24"/>
        </w:rPr>
        <w:t xml:space="preserve"> следующего содержания: </w:t>
      </w:r>
    </w:p>
    <w:p w:rsidR="00505E32" w:rsidRDefault="00BE33A2" w:rsidP="00E0706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r w:rsidR="00E30BB2">
        <w:rPr>
          <w:rFonts w:ascii="Proxima Nova ExCn Rg" w:hAnsi="Proxima Nova ExCn Rg" w:cs="Times New Roman"/>
          <w:b w:val="0"/>
          <w:sz w:val="24"/>
          <w:szCs w:val="24"/>
        </w:rPr>
        <w:t xml:space="preserve">15.9.8 </w:t>
      </w:r>
      <w:proofErr w:type="gramStart"/>
      <w:r w:rsidRPr="00E31812">
        <w:rPr>
          <w:rFonts w:ascii="Proxima Nova ExCn Rg" w:hAnsi="Proxima Nova ExCn Rg" w:cs="Times New Roman"/>
          <w:b w:val="0"/>
          <w:sz w:val="24"/>
          <w:szCs w:val="24"/>
        </w:rPr>
        <w:t>В</w:t>
      </w:r>
      <w:proofErr w:type="gramEnd"/>
      <w:r w:rsidRPr="00E31812">
        <w:rPr>
          <w:rFonts w:ascii="Proxima Nova ExCn Rg" w:hAnsi="Proxima Nova ExCn Rg" w:cs="Times New Roman"/>
          <w:b w:val="0"/>
          <w:sz w:val="24"/>
          <w:szCs w:val="24"/>
        </w:rPr>
        <w:t xml:space="preserve"> случае признания процедуры закупки несостоя</w:t>
      </w:r>
      <w:r w:rsidR="00EB0A69" w:rsidRPr="00E31812">
        <w:rPr>
          <w:rFonts w:ascii="Proxima Nova ExCn Rg" w:hAnsi="Proxima Nova ExCn Rg" w:cs="Times New Roman"/>
          <w:b w:val="0"/>
          <w:sz w:val="24"/>
          <w:szCs w:val="24"/>
        </w:rPr>
        <w:t>в</w:t>
      </w:r>
      <w:r w:rsidRPr="00E31812">
        <w:rPr>
          <w:rFonts w:ascii="Proxima Nova ExCn Rg" w:hAnsi="Proxima Nova ExCn Rg" w:cs="Times New Roman"/>
          <w:b w:val="0"/>
          <w:sz w:val="24"/>
          <w:szCs w:val="24"/>
        </w:rPr>
        <w:t>шейся по основанию, предусмотренному пп. 11.8.1(10) Положения, и принятия ЗК решения о заключении договора с единственным участником закупки, вторая часть заявки на участие в аукционе была признана соответствующей установленным требованиям, заказчик вправе заключить договор с таким участником закупки с соблюдением сроков, предусмотренных пп. 20.2.1(2) Положения о закупке</w:t>
      </w:r>
      <w:r w:rsidR="00715DB2">
        <w:rPr>
          <w:rFonts w:ascii="Proxima Nova ExCn Rg" w:hAnsi="Proxima Nova ExCn Rg" w:cs="Times New Roman"/>
          <w:b w:val="0"/>
          <w:sz w:val="24"/>
          <w:szCs w:val="24"/>
        </w:rPr>
        <w:t>;</w:t>
      </w:r>
      <w:r w:rsidR="00715DB2" w:rsidRPr="00715DB2">
        <w:rPr>
          <w:rFonts w:ascii="Proxima Nova ExCn Rg" w:hAnsi="Proxima Nova ExCn Rg" w:cs="Times New Roman"/>
          <w:b w:val="0"/>
          <w:sz w:val="24"/>
          <w:szCs w:val="24"/>
        </w:rPr>
        <w:t xml:space="preserve"> </w:t>
      </w:r>
      <w:r w:rsidR="00715DB2" w:rsidRPr="00400C8C">
        <w:rPr>
          <w:rFonts w:ascii="Proxima Nova ExCn Rg" w:hAnsi="Proxima Nova ExCn Rg" w:cs="Times New Roman"/>
          <w:b w:val="0"/>
          <w:sz w:val="24"/>
          <w:szCs w:val="24"/>
        </w:rPr>
        <w:t>процедура оценки и сопоставления заявок при этом не проводится</w:t>
      </w:r>
      <w:r w:rsidR="00E30BB2">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BE33A2" w:rsidRPr="00E31812" w:rsidRDefault="00BE33A2" w:rsidP="000D7DA6">
      <w:pPr>
        <w:pStyle w:val="ConsPlusTitle"/>
        <w:spacing w:line="271" w:lineRule="auto"/>
        <w:jc w:val="both"/>
        <w:rPr>
          <w:rFonts w:ascii="Proxima Nova ExCn Rg" w:hAnsi="Proxima Nova ExCn Rg" w:cs="Times New Roman"/>
          <w:b w:val="0"/>
          <w:sz w:val="24"/>
          <w:szCs w:val="24"/>
          <w:highlight w:val="yellow"/>
        </w:rPr>
      </w:pPr>
    </w:p>
    <w:p w:rsidR="00BE33A2" w:rsidRPr="00E31812" w:rsidRDefault="00BE33A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Пункт 1</w:t>
      </w:r>
      <w:r w:rsidR="00EB0A69" w:rsidRPr="00E31812">
        <w:rPr>
          <w:rFonts w:ascii="Proxima Nova ExCn Rg" w:hAnsi="Proxima Nova ExCn Rg" w:cs="Times New Roman"/>
          <w:b w:val="0"/>
          <w:sz w:val="24"/>
          <w:szCs w:val="24"/>
        </w:rPr>
        <w:t>5</w:t>
      </w:r>
      <w:r w:rsidRPr="00E31812">
        <w:rPr>
          <w:rFonts w:ascii="Proxima Nova ExCn Rg" w:hAnsi="Proxima Nova ExCn Rg" w:cs="Times New Roman"/>
          <w:b w:val="0"/>
          <w:sz w:val="24"/>
          <w:szCs w:val="24"/>
        </w:rPr>
        <w:t>.10.1 дополнить словами: «(кроме случая, предусмотренного п. 1</w:t>
      </w:r>
      <w:r w:rsidR="00EB0A69" w:rsidRPr="00E31812">
        <w:rPr>
          <w:rFonts w:ascii="Proxima Nova ExCn Rg" w:hAnsi="Proxima Nova ExCn Rg" w:cs="Times New Roman"/>
          <w:b w:val="0"/>
          <w:sz w:val="24"/>
          <w:szCs w:val="24"/>
        </w:rPr>
        <w:t>5</w:t>
      </w:r>
      <w:r w:rsidRPr="00E31812">
        <w:rPr>
          <w:rFonts w:ascii="Proxima Nova ExCn Rg" w:hAnsi="Proxima Nova ExCn Rg" w:cs="Times New Roman"/>
          <w:b w:val="0"/>
          <w:sz w:val="24"/>
          <w:szCs w:val="24"/>
        </w:rPr>
        <w:t>.10.4 Положения)»;</w:t>
      </w:r>
    </w:p>
    <w:p w:rsidR="00BE33A2" w:rsidRPr="00E31812" w:rsidRDefault="00BE33A2" w:rsidP="000D7DA6">
      <w:pPr>
        <w:pStyle w:val="ConsPlusTitle"/>
        <w:spacing w:line="271" w:lineRule="auto"/>
        <w:ind w:left="567"/>
        <w:jc w:val="both"/>
        <w:rPr>
          <w:rFonts w:ascii="Proxima Nova ExCn Rg" w:hAnsi="Proxima Nova ExCn Rg" w:cs="Times New Roman"/>
          <w:b w:val="0"/>
          <w:sz w:val="24"/>
          <w:szCs w:val="24"/>
        </w:rPr>
      </w:pPr>
    </w:p>
    <w:p w:rsidR="00BE33A2" w:rsidRPr="00E31812" w:rsidRDefault="00BE33A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Подпункт </w:t>
      </w:r>
      <w:r w:rsidR="008B2092">
        <w:rPr>
          <w:rFonts w:ascii="Proxima Nova ExCn Rg" w:hAnsi="Proxima Nova ExCn Rg" w:cs="Times New Roman"/>
          <w:b w:val="0"/>
          <w:sz w:val="24"/>
          <w:szCs w:val="24"/>
        </w:rPr>
        <w:t>(4) пункта</w:t>
      </w:r>
      <w:r w:rsidR="008B2092" w:rsidRPr="00E31812">
        <w:rPr>
          <w:rFonts w:ascii="Proxima Nova ExCn Rg" w:hAnsi="Proxima Nova ExCn Rg" w:cs="Times New Roman"/>
          <w:b w:val="0"/>
          <w:sz w:val="24"/>
          <w:szCs w:val="24"/>
        </w:rPr>
        <w:t xml:space="preserve"> </w:t>
      </w:r>
      <w:r w:rsidRPr="00E31812">
        <w:rPr>
          <w:rFonts w:ascii="Proxima Nova ExCn Rg" w:hAnsi="Proxima Nova ExCn Rg" w:cs="Times New Roman"/>
          <w:b w:val="0"/>
          <w:sz w:val="24"/>
          <w:szCs w:val="24"/>
        </w:rPr>
        <w:t>1</w:t>
      </w:r>
      <w:r w:rsidR="00EB0A69" w:rsidRPr="00E31812">
        <w:rPr>
          <w:rFonts w:ascii="Proxima Nova ExCn Rg" w:hAnsi="Proxima Nova ExCn Rg" w:cs="Times New Roman"/>
          <w:b w:val="0"/>
          <w:sz w:val="24"/>
          <w:szCs w:val="24"/>
        </w:rPr>
        <w:t>5</w:t>
      </w:r>
      <w:r w:rsidRPr="00E31812">
        <w:rPr>
          <w:rFonts w:ascii="Proxima Nova ExCn Rg" w:hAnsi="Proxima Nova ExCn Rg" w:cs="Times New Roman"/>
          <w:b w:val="0"/>
          <w:sz w:val="24"/>
          <w:szCs w:val="24"/>
        </w:rPr>
        <w:t xml:space="preserve">.10.2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 xml:space="preserve">: </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«(4) необходимость исполнения предписания контролирующих органов, и / или вступившего в законную силу судебного решения, и / или рекомендаций по устранению допущенных нарушений, направленных Комиссией по рассмотрению жалоб;»;</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p>
    <w:p w:rsidR="00BE33A2" w:rsidRPr="00E31812" w:rsidRDefault="00BE33A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Пункт 1</w:t>
      </w:r>
      <w:r w:rsidR="00EB0A69" w:rsidRPr="00E31812">
        <w:rPr>
          <w:rFonts w:ascii="Proxima Nova ExCn Rg" w:hAnsi="Proxima Nova ExCn Rg" w:cs="Times New Roman"/>
          <w:b w:val="0"/>
          <w:sz w:val="24"/>
          <w:szCs w:val="24"/>
        </w:rPr>
        <w:t>5</w:t>
      </w:r>
      <w:r w:rsidRPr="00E31812">
        <w:rPr>
          <w:rFonts w:ascii="Proxima Nova ExCn Rg" w:hAnsi="Proxima Nova ExCn Rg" w:cs="Times New Roman"/>
          <w:b w:val="0"/>
          <w:sz w:val="24"/>
          <w:szCs w:val="24"/>
        </w:rPr>
        <w:t xml:space="preserve">.10.4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«1</w:t>
      </w:r>
      <w:r w:rsidR="00EB0A69" w:rsidRPr="00E31812">
        <w:rPr>
          <w:rFonts w:ascii="Proxima Nova ExCn Rg" w:hAnsi="Proxima Nova ExCn Rg" w:cs="Times New Roman"/>
          <w:b w:val="0"/>
          <w:sz w:val="24"/>
          <w:szCs w:val="24"/>
        </w:rPr>
        <w:t>5</w:t>
      </w:r>
      <w:r w:rsidRPr="00E31812">
        <w:rPr>
          <w:rFonts w:ascii="Proxima Nova ExCn Rg" w:hAnsi="Proxima Nova ExCn Rg" w:cs="Times New Roman"/>
          <w:b w:val="0"/>
          <w:sz w:val="24"/>
          <w:szCs w:val="24"/>
        </w:rPr>
        <w:t>.10.4 Решение об отказе от проведения закупки может быть принято на любом этапе ее проведения вплоть до заключения договора в случае направления заказчику Комиссией по рассмотрению жалоб соответствующих рекомендаций.»;</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p>
    <w:p w:rsidR="00BE33A2" w:rsidRPr="00E31812" w:rsidRDefault="00BE33A2"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Дополнить пунктом 1</w:t>
      </w:r>
      <w:r w:rsidR="00EB0A69" w:rsidRPr="00E31812">
        <w:rPr>
          <w:rFonts w:ascii="Proxima Nova ExCn Rg" w:hAnsi="Proxima Nova ExCn Rg" w:cs="Times New Roman"/>
          <w:b w:val="0"/>
          <w:sz w:val="24"/>
          <w:szCs w:val="24"/>
        </w:rPr>
        <w:t>5</w:t>
      </w:r>
      <w:r w:rsidRPr="00E31812">
        <w:rPr>
          <w:rFonts w:ascii="Proxima Nova ExCn Rg" w:hAnsi="Proxima Nova ExCn Rg" w:cs="Times New Roman"/>
          <w:b w:val="0"/>
          <w:sz w:val="24"/>
          <w:szCs w:val="24"/>
        </w:rPr>
        <w:t>.10.5 следующего содержания:</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«1</w:t>
      </w:r>
      <w:r w:rsidR="00EB0A69" w:rsidRPr="00E31812">
        <w:rPr>
          <w:rFonts w:ascii="Proxima Nova ExCn Rg" w:hAnsi="Proxima Nova ExCn Rg" w:cs="Times New Roman"/>
          <w:b w:val="0"/>
          <w:sz w:val="24"/>
          <w:szCs w:val="24"/>
        </w:rPr>
        <w:t>5</w:t>
      </w:r>
      <w:r w:rsidRPr="00E31812">
        <w:rPr>
          <w:rFonts w:ascii="Proxima Nova ExCn Rg" w:hAnsi="Proxima Nova ExCn Rg" w:cs="Times New Roman"/>
          <w:b w:val="0"/>
          <w:sz w:val="24"/>
          <w:szCs w:val="24"/>
        </w:rPr>
        <w:t>.10.5 Организатор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p>
    <w:p w:rsidR="00EB0A69" w:rsidRPr="00E31812" w:rsidRDefault="00EB0A69" w:rsidP="000D7DA6">
      <w:pPr>
        <w:pStyle w:val="ConsPlusTitle"/>
        <w:spacing w:line="271" w:lineRule="auto"/>
        <w:ind w:firstLine="567"/>
        <w:jc w:val="both"/>
        <w:rPr>
          <w:rFonts w:ascii="Proxima Nova ExCn Rg" w:hAnsi="Proxima Nova ExCn Rg" w:cs="Times New Roman"/>
          <w:b w:val="0"/>
          <w:sz w:val="24"/>
          <w:szCs w:val="24"/>
        </w:rPr>
      </w:pPr>
    </w:p>
    <w:p w:rsidR="00EB0A69" w:rsidRPr="00E31812" w:rsidRDefault="00EB0A69"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В пункт</w:t>
      </w:r>
      <w:r w:rsidR="00000687">
        <w:rPr>
          <w:rFonts w:ascii="Proxima Nova ExCn Rg" w:hAnsi="Proxima Nova ExCn Rg" w:cs="Times New Roman"/>
          <w:b w:val="0"/>
          <w:sz w:val="24"/>
          <w:szCs w:val="24"/>
        </w:rPr>
        <w:t>ах</w:t>
      </w:r>
      <w:r w:rsidRPr="00E31812">
        <w:rPr>
          <w:rFonts w:ascii="Proxima Nova ExCn Rg" w:hAnsi="Proxima Nova ExCn Rg" w:cs="Times New Roman"/>
          <w:b w:val="0"/>
          <w:sz w:val="24"/>
          <w:szCs w:val="24"/>
        </w:rPr>
        <w:t xml:space="preserve"> 16.1.1</w:t>
      </w:r>
      <w:r w:rsidR="00000687">
        <w:rPr>
          <w:rFonts w:ascii="Proxima Nova ExCn Rg" w:hAnsi="Proxima Nova ExCn Rg" w:cs="Times New Roman"/>
          <w:b w:val="0"/>
          <w:sz w:val="24"/>
          <w:szCs w:val="24"/>
        </w:rPr>
        <w:t xml:space="preserve"> – </w:t>
      </w:r>
      <w:proofErr w:type="gramStart"/>
      <w:r w:rsidR="00000687">
        <w:rPr>
          <w:rFonts w:ascii="Proxima Nova ExCn Rg" w:hAnsi="Proxima Nova ExCn Rg" w:cs="Times New Roman"/>
          <w:b w:val="0"/>
          <w:sz w:val="24"/>
          <w:szCs w:val="24"/>
        </w:rPr>
        <w:t xml:space="preserve">16.1.2 </w:t>
      </w:r>
      <w:r w:rsidRPr="00E31812">
        <w:rPr>
          <w:rFonts w:ascii="Proxima Nova ExCn Rg" w:hAnsi="Proxima Nova ExCn Rg" w:cs="Times New Roman"/>
          <w:b w:val="0"/>
          <w:sz w:val="24"/>
          <w:szCs w:val="24"/>
        </w:rPr>
        <w:t xml:space="preserve"> </w:t>
      </w:r>
      <w:r w:rsidR="008A1283">
        <w:rPr>
          <w:rFonts w:ascii="Proxima Nova ExCn Rg" w:hAnsi="Proxima Nova ExCn Rg" w:cs="Times New Roman"/>
          <w:b w:val="0"/>
          <w:sz w:val="24"/>
          <w:szCs w:val="24"/>
        </w:rPr>
        <w:t>слова</w:t>
      </w:r>
      <w:proofErr w:type="gramEnd"/>
      <w:r w:rsidRPr="00E31812">
        <w:rPr>
          <w:rFonts w:ascii="Proxima Nova ExCn Rg" w:hAnsi="Proxima Nova ExCn Rg" w:cs="Times New Roman"/>
          <w:b w:val="0"/>
          <w:sz w:val="24"/>
          <w:szCs w:val="24"/>
        </w:rPr>
        <w:t xml:space="preserve"> «6.6.2(47)</w:t>
      </w:r>
      <w:r w:rsidR="00000687">
        <w:rPr>
          <w:rFonts w:ascii="Proxima Nova ExCn Rg" w:hAnsi="Proxima Nova ExCn Rg" w:cs="Times New Roman"/>
          <w:b w:val="0"/>
          <w:sz w:val="24"/>
          <w:szCs w:val="24"/>
        </w:rPr>
        <w:t>, Положения</w:t>
      </w:r>
      <w:r w:rsidRPr="00E31812">
        <w:rPr>
          <w:rFonts w:ascii="Proxima Nova ExCn Rg" w:hAnsi="Proxima Nova ExCn Rg" w:cs="Times New Roman"/>
          <w:b w:val="0"/>
          <w:sz w:val="24"/>
          <w:szCs w:val="24"/>
        </w:rPr>
        <w:t xml:space="preserve">» </w:t>
      </w:r>
      <w:r w:rsidR="008A1283">
        <w:rPr>
          <w:rFonts w:ascii="Proxima Nova ExCn Rg" w:hAnsi="Proxima Nova ExCn Rg" w:cs="Times New Roman"/>
          <w:b w:val="0"/>
          <w:sz w:val="24"/>
          <w:szCs w:val="24"/>
        </w:rPr>
        <w:t>заменить словами</w:t>
      </w:r>
      <w:r w:rsidRPr="00E31812">
        <w:rPr>
          <w:rFonts w:ascii="Proxima Nova ExCn Rg" w:hAnsi="Proxima Nova ExCn Rg" w:cs="Times New Roman"/>
          <w:b w:val="0"/>
          <w:sz w:val="24"/>
          <w:szCs w:val="24"/>
        </w:rPr>
        <w:t xml:space="preserve"> «6.6.2(48)</w:t>
      </w:r>
      <w:r w:rsidR="00000687">
        <w:rPr>
          <w:rFonts w:ascii="Proxima Nova ExCn Rg" w:hAnsi="Proxima Nova ExCn Rg" w:cs="Times New Roman"/>
          <w:b w:val="0"/>
          <w:sz w:val="24"/>
          <w:szCs w:val="24"/>
        </w:rPr>
        <w:t xml:space="preserve"> Положения</w:t>
      </w:r>
      <w:r w:rsidRPr="00E31812">
        <w:rPr>
          <w:rFonts w:ascii="Proxima Nova ExCn Rg" w:hAnsi="Proxima Nova ExCn Rg" w:cs="Times New Roman"/>
          <w:b w:val="0"/>
          <w:sz w:val="24"/>
          <w:szCs w:val="24"/>
        </w:rPr>
        <w:t>»;</w:t>
      </w:r>
    </w:p>
    <w:p w:rsidR="00EB0A69" w:rsidRPr="00E31812" w:rsidRDefault="00EB0A69" w:rsidP="000D7DA6">
      <w:pPr>
        <w:pStyle w:val="ConsPlusTitle"/>
        <w:spacing w:line="271" w:lineRule="auto"/>
        <w:ind w:left="567"/>
        <w:jc w:val="both"/>
        <w:rPr>
          <w:rFonts w:ascii="Proxima Nova ExCn Rg" w:hAnsi="Proxima Nova ExCn Rg" w:cs="Times New Roman"/>
          <w:b w:val="0"/>
          <w:sz w:val="24"/>
          <w:szCs w:val="24"/>
        </w:rPr>
      </w:pPr>
    </w:p>
    <w:p w:rsidR="00EB0A69" w:rsidRPr="00E31812" w:rsidRDefault="00EB0A69"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В пункте 16.1.7 </w:t>
      </w:r>
      <w:r w:rsidR="008A1283">
        <w:rPr>
          <w:rFonts w:ascii="Proxima Nova ExCn Rg" w:hAnsi="Proxima Nova ExCn Rg" w:cs="Times New Roman"/>
          <w:b w:val="0"/>
          <w:sz w:val="24"/>
          <w:szCs w:val="24"/>
        </w:rPr>
        <w:t>слова</w:t>
      </w:r>
      <w:r w:rsidRPr="00E31812">
        <w:rPr>
          <w:rFonts w:ascii="Proxima Nova ExCn Rg" w:hAnsi="Proxima Nova ExCn Rg" w:cs="Times New Roman"/>
          <w:b w:val="0"/>
          <w:sz w:val="24"/>
          <w:szCs w:val="24"/>
        </w:rPr>
        <w:t xml:space="preserve"> «6.6.2(47)</w:t>
      </w:r>
      <w:r w:rsidR="00000687">
        <w:rPr>
          <w:rFonts w:ascii="Proxima Nova ExCn Rg" w:hAnsi="Proxima Nova ExCn Rg" w:cs="Times New Roman"/>
          <w:b w:val="0"/>
          <w:sz w:val="24"/>
          <w:szCs w:val="24"/>
        </w:rPr>
        <w:t xml:space="preserve"> Положения</w:t>
      </w:r>
      <w:r w:rsidRPr="00E31812">
        <w:rPr>
          <w:rFonts w:ascii="Proxima Nova ExCn Rg" w:hAnsi="Proxima Nova ExCn Rg" w:cs="Times New Roman"/>
          <w:b w:val="0"/>
          <w:sz w:val="24"/>
          <w:szCs w:val="24"/>
        </w:rPr>
        <w:t xml:space="preserve">» </w:t>
      </w:r>
      <w:r w:rsidR="008A1283">
        <w:rPr>
          <w:rFonts w:ascii="Proxima Nova ExCn Rg" w:hAnsi="Proxima Nova ExCn Rg" w:cs="Times New Roman"/>
          <w:b w:val="0"/>
          <w:sz w:val="24"/>
          <w:szCs w:val="24"/>
        </w:rPr>
        <w:t>заменить словами</w:t>
      </w:r>
      <w:r w:rsidRPr="00E31812">
        <w:rPr>
          <w:rFonts w:ascii="Proxima Nova ExCn Rg" w:hAnsi="Proxima Nova ExCn Rg" w:cs="Times New Roman"/>
          <w:b w:val="0"/>
          <w:sz w:val="24"/>
          <w:szCs w:val="24"/>
        </w:rPr>
        <w:t xml:space="preserve"> «6.6.2(48)</w:t>
      </w:r>
      <w:r w:rsidR="00000687">
        <w:rPr>
          <w:rFonts w:ascii="Proxima Nova ExCn Rg" w:hAnsi="Proxima Nova ExCn Rg" w:cs="Times New Roman"/>
          <w:b w:val="0"/>
          <w:sz w:val="24"/>
          <w:szCs w:val="24"/>
        </w:rPr>
        <w:t xml:space="preserve"> Положения</w:t>
      </w:r>
      <w:r w:rsidRPr="00E31812">
        <w:rPr>
          <w:rFonts w:ascii="Proxima Nova ExCn Rg" w:hAnsi="Proxima Nova ExCn Rg" w:cs="Times New Roman"/>
          <w:b w:val="0"/>
          <w:sz w:val="24"/>
          <w:szCs w:val="24"/>
        </w:rPr>
        <w:t>»;</w:t>
      </w:r>
    </w:p>
    <w:p w:rsidR="00BE33A2" w:rsidRPr="00E31812" w:rsidRDefault="00BE33A2" w:rsidP="000D7DA6">
      <w:pPr>
        <w:pStyle w:val="ConsPlusTitle"/>
        <w:spacing w:line="271" w:lineRule="auto"/>
        <w:ind w:firstLine="567"/>
        <w:jc w:val="both"/>
        <w:rPr>
          <w:rFonts w:ascii="Proxima Nova ExCn Rg" w:hAnsi="Proxima Nova ExCn Rg" w:cs="Times New Roman"/>
          <w:b w:val="0"/>
          <w:sz w:val="24"/>
          <w:szCs w:val="24"/>
        </w:rPr>
      </w:pPr>
    </w:p>
    <w:p w:rsidR="00EB0A69" w:rsidRPr="00E31812" w:rsidRDefault="00EB0A69"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Подпункт </w:t>
      </w:r>
      <w:r w:rsidR="00000687" w:rsidRPr="00E31812">
        <w:rPr>
          <w:rFonts w:ascii="Proxima Nova ExCn Rg" w:hAnsi="Proxima Nova ExCn Rg" w:cs="Times New Roman"/>
          <w:b w:val="0"/>
          <w:sz w:val="24"/>
          <w:szCs w:val="24"/>
        </w:rPr>
        <w:t xml:space="preserve">(а) </w:t>
      </w:r>
      <w:r w:rsidR="00000687">
        <w:rPr>
          <w:rFonts w:ascii="Proxima Nova ExCn Rg" w:hAnsi="Proxima Nova ExCn Rg" w:cs="Times New Roman"/>
          <w:b w:val="0"/>
          <w:sz w:val="24"/>
          <w:szCs w:val="24"/>
        </w:rPr>
        <w:t xml:space="preserve">подпункта </w:t>
      </w:r>
      <w:r w:rsidR="00000687" w:rsidRPr="00E31812">
        <w:rPr>
          <w:rFonts w:ascii="Proxima Nova ExCn Rg" w:hAnsi="Proxima Nova ExCn Rg" w:cs="Times New Roman"/>
          <w:b w:val="0"/>
          <w:sz w:val="24"/>
          <w:szCs w:val="24"/>
        </w:rPr>
        <w:t xml:space="preserve">(6) </w:t>
      </w:r>
      <w:r w:rsidR="00000687">
        <w:rPr>
          <w:rFonts w:ascii="Proxima Nova ExCn Rg" w:hAnsi="Proxima Nova ExCn Rg" w:cs="Times New Roman"/>
          <w:b w:val="0"/>
          <w:sz w:val="24"/>
          <w:szCs w:val="24"/>
        </w:rPr>
        <w:t xml:space="preserve">пункта </w:t>
      </w:r>
      <w:r w:rsidRPr="00E31812">
        <w:rPr>
          <w:rFonts w:ascii="Proxima Nova ExCn Rg" w:hAnsi="Proxima Nova ExCn Rg" w:cs="Times New Roman"/>
          <w:b w:val="0"/>
          <w:sz w:val="24"/>
          <w:szCs w:val="24"/>
        </w:rPr>
        <w:t>16.1.8</w:t>
      </w:r>
      <w:r w:rsidR="00000687">
        <w:rPr>
          <w:rFonts w:ascii="Proxima Nova ExCn Rg" w:hAnsi="Proxima Nova ExCn Rg" w:cs="Times New Roman"/>
          <w:b w:val="0"/>
          <w:sz w:val="24"/>
          <w:szCs w:val="24"/>
        </w:rPr>
        <w:t xml:space="preserve"> </w:t>
      </w:r>
      <w:r w:rsidRPr="00E31812">
        <w:rPr>
          <w:rFonts w:ascii="Proxima Nova ExCn Rg" w:hAnsi="Proxima Nova ExCn Rg" w:cs="Times New Roman"/>
          <w:b w:val="0"/>
          <w:sz w:val="24"/>
          <w:szCs w:val="24"/>
        </w:rPr>
        <w:t xml:space="preserve">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EB0A69" w:rsidRPr="00E31812" w:rsidRDefault="00EB0A69"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bookmarkStart w:id="14" w:name="_Ref476601418"/>
      <w:r w:rsidRPr="00E31812">
        <w:rPr>
          <w:rFonts w:ascii="Proxima Nova ExCn Rg" w:hAnsi="Proxima Nova ExCn Rg" w:cs="Times New Roman"/>
          <w:b w:val="0"/>
          <w:sz w:val="24"/>
          <w:szCs w:val="24"/>
        </w:rPr>
        <w:t xml:space="preserve">(а) при закупке у единственного поставщика по основанию, указанному в подп. 6.6.2(38) Положения, – </w:t>
      </w:r>
      <w:proofErr w:type="gramStart"/>
      <w:r w:rsidRPr="00E31812">
        <w:rPr>
          <w:rFonts w:ascii="Proxima Nova ExCn Rg" w:hAnsi="Proxima Nova ExCn Rg" w:cs="Times New Roman"/>
          <w:b w:val="0"/>
          <w:sz w:val="24"/>
          <w:szCs w:val="24"/>
        </w:rPr>
        <w:t>направление  в</w:t>
      </w:r>
      <w:proofErr w:type="gramEnd"/>
      <w:r w:rsidRPr="00E31812">
        <w:rPr>
          <w:rFonts w:ascii="Proxima Nova ExCn Rg" w:hAnsi="Proxima Nova ExCn Rg" w:cs="Times New Roman"/>
          <w:b w:val="0"/>
          <w:sz w:val="24"/>
          <w:szCs w:val="24"/>
        </w:rPr>
        <w:t xml:space="preserve"> течение 1 (одного) рабочего дня с момента заключения договора уведомления о заключенном договоре с приложением такого договора и пояснительной записки, указанной в п. 16.1.1 Положения, в СЗК (для заказчиков, входящих в структуру ХК (ИС), кроме ГО ХК (ИС)) или в ЦЗК (для иных заказчиков)</w:t>
      </w:r>
      <w:bookmarkEnd w:id="14"/>
      <w:r w:rsidRPr="00E31812">
        <w:rPr>
          <w:rFonts w:ascii="Proxima Nova ExCn Rg" w:hAnsi="Proxima Nova ExCn Rg" w:cs="Times New Roman"/>
          <w:b w:val="0"/>
          <w:sz w:val="24"/>
          <w:szCs w:val="24"/>
        </w:rPr>
        <w:t>;»;</w:t>
      </w:r>
    </w:p>
    <w:p w:rsidR="00EB0A69" w:rsidRPr="00E31812" w:rsidRDefault="00EB0A69" w:rsidP="000D7DA6">
      <w:pPr>
        <w:pStyle w:val="ConsPlusTitle"/>
        <w:spacing w:line="271" w:lineRule="auto"/>
        <w:ind w:firstLine="567"/>
        <w:jc w:val="both"/>
        <w:rPr>
          <w:rFonts w:ascii="Proxima Nova ExCn Rg" w:hAnsi="Proxima Nova ExCn Rg" w:cs="Times New Roman"/>
          <w:b w:val="0"/>
          <w:sz w:val="24"/>
          <w:szCs w:val="24"/>
        </w:rPr>
      </w:pPr>
    </w:p>
    <w:p w:rsidR="00EB0A69" w:rsidRPr="00E31812" w:rsidRDefault="00EB0A69"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В пункте 16.1.12 </w:t>
      </w:r>
      <w:r w:rsidR="008A1283">
        <w:rPr>
          <w:rFonts w:ascii="Proxima Nova ExCn Rg" w:hAnsi="Proxima Nova ExCn Rg" w:cs="Times New Roman"/>
          <w:b w:val="0"/>
          <w:sz w:val="24"/>
          <w:szCs w:val="24"/>
        </w:rPr>
        <w:t>слова «6.6.2(47)</w:t>
      </w:r>
      <w:r w:rsidR="00A12C4B">
        <w:rPr>
          <w:rFonts w:ascii="Proxima Nova ExCn Rg" w:hAnsi="Proxima Nova ExCn Rg" w:cs="Times New Roman"/>
          <w:b w:val="0"/>
          <w:sz w:val="24"/>
          <w:szCs w:val="24"/>
        </w:rPr>
        <w:t xml:space="preserve"> Положения</w:t>
      </w:r>
      <w:r w:rsidR="008A1283">
        <w:rPr>
          <w:rFonts w:ascii="Proxima Nova ExCn Rg" w:hAnsi="Proxima Nova ExCn Rg" w:cs="Times New Roman"/>
          <w:b w:val="0"/>
          <w:sz w:val="24"/>
          <w:szCs w:val="24"/>
        </w:rPr>
        <w:t>» заменить словами</w:t>
      </w:r>
      <w:r w:rsidRPr="00E31812">
        <w:rPr>
          <w:rFonts w:ascii="Proxima Nova ExCn Rg" w:hAnsi="Proxima Nova ExCn Rg" w:cs="Times New Roman"/>
          <w:b w:val="0"/>
          <w:sz w:val="24"/>
          <w:szCs w:val="24"/>
        </w:rPr>
        <w:t xml:space="preserve"> «6.6.2(48)</w:t>
      </w:r>
      <w:r w:rsidR="00A12C4B">
        <w:rPr>
          <w:rFonts w:ascii="Proxima Nova ExCn Rg" w:hAnsi="Proxima Nova ExCn Rg" w:cs="Times New Roman"/>
          <w:b w:val="0"/>
          <w:sz w:val="24"/>
          <w:szCs w:val="24"/>
        </w:rPr>
        <w:t xml:space="preserve"> Положения</w:t>
      </w:r>
      <w:r w:rsidRPr="00E31812">
        <w:rPr>
          <w:rFonts w:ascii="Proxima Nova ExCn Rg" w:hAnsi="Proxima Nova ExCn Rg" w:cs="Times New Roman"/>
          <w:b w:val="0"/>
          <w:sz w:val="24"/>
          <w:szCs w:val="24"/>
        </w:rPr>
        <w:t>»;</w:t>
      </w:r>
    </w:p>
    <w:p w:rsidR="00672C8E" w:rsidRPr="00E31812" w:rsidRDefault="00672C8E" w:rsidP="000D7DA6">
      <w:pPr>
        <w:pStyle w:val="ConsPlusTitle"/>
        <w:spacing w:line="271" w:lineRule="auto"/>
        <w:ind w:left="567"/>
        <w:jc w:val="both"/>
        <w:rPr>
          <w:rFonts w:ascii="Proxima Nova ExCn Rg" w:hAnsi="Proxima Nova ExCn Rg" w:cs="Times New Roman"/>
          <w:b w:val="0"/>
          <w:sz w:val="24"/>
          <w:szCs w:val="24"/>
        </w:rPr>
      </w:pPr>
    </w:p>
    <w:p w:rsidR="00672C8E" w:rsidRPr="00E31812" w:rsidRDefault="00672C8E"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Подпункт </w:t>
      </w:r>
      <w:r w:rsidR="008B2092">
        <w:rPr>
          <w:rFonts w:ascii="Proxima Nova ExCn Rg" w:hAnsi="Proxima Nova ExCn Rg" w:cs="Times New Roman"/>
          <w:b w:val="0"/>
          <w:sz w:val="24"/>
          <w:szCs w:val="24"/>
        </w:rPr>
        <w:t>(4) пункта</w:t>
      </w:r>
      <w:r w:rsidR="008B2092" w:rsidRPr="00E31812">
        <w:rPr>
          <w:rFonts w:ascii="Proxima Nova ExCn Rg" w:hAnsi="Proxima Nova ExCn Rg" w:cs="Times New Roman"/>
          <w:b w:val="0"/>
          <w:sz w:val="24"/>
          <w:szCs w:val="24"/>
        </w:rPr>
        <w:t xml:space="preserve"> </w:t>
      </w:r>
      <w:r w:rsidR="008B2092">
        <w:rPr>
          <w:rFonts w:ascii="Proxima Nova ExCn Rg" w:hAnsi="Proxima Nova ExCn Rg" w:cs="Times New Roman"/>
          <w:b w:val="0"/>
          <w:sz w:val="24"/>
          <w:szCs w:val="24"/>
        </w:rPr>
        <w:t>18.4.3</w:t>
      </w:r>
      <w:r w:rsidRPr="00E31812">
        <w:rPr>
          <w:rFonts w:ascii="Proxima Nova ExCn Rg" w:hAnsi="Proxima Nova ExCn Rg" w:cs="Times New Roman"/>
          <w:b w:val="0"/>
          <w:sz w:val="24"/>
          <w:szCs w:val="24"/>
        </w:rPr>
        <w:t xml:space="preserve">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 xml:space="preserve">: </w:t>
      </w:r>
    </w:p>
    <w:p w:rsidR="00672C8E" w:rsidRPr="00E31812" w:rsidRDefault="00672C8E"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lastRenderedPageBreak/>
        <w:t>«(4) несоответствие предлагаемой продукции и/или условий исполнения договора требованиям, установленным в документации о закупке;»;</w:t>
      </w:r>
    </w:p>
    <w:p w:rsidR="00672C8E" w:rsidRPr="00E31812" w:rsidRDefault="00672C8E" w:rsidP="000D7DA6">
      <w:pPr>
        <w:pStyle w:val="ConsPlusTitle"/>
        <w:spacing w:line="271" w:lineRule="auto"/>
        <w:ind w:firstLine="567"/>
        <w:jc w:val="both"/>
        <w:rPr>
          <w:rFonts w:ascii="Proxima Nova ExCn Rg" w:hAnsi="Proxima Nova ExCn Rg" w:cs="Times New Roman"/>
          <w:b w:val="0"/>
          <w:sz w:val="24"/>
          <w:szCs w:val="24"/>
        </w:rPr>
      </w:pPr>
    </w:p>
    <w:p w:rsidR="00EB0A69" w:rsidRPr="00E31812" w:rsidRDefault="00672C8E"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Пункт 19.3.1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672C8E" w:rsidRPr="00E31812" w:rsidRDefault="00672C8E"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bookmarkStart w:id="15" w:name="_Ref411367317"/>
      <w:r w:rsidRPr="00E31812">
        <w:rPr>
          <w:rFonts w:ascii="Proxima Nova ExCn Rg" w:hAnsi="Proxima Nova ExCn Rg" w:cs="Times New Roman"/>
          <w:b w:val="0"/>
          <w:sz w:val="24"/>
          <w:szCs w:val="24"/>
        </w:rPr>
        <w:t>19.3.1 Не подпадают под правовое регулирование Положения сделки, совершаемые заказчиками–субъектами ВТС с исполнителями (соисполнителями) (из числа организаций – разработчиков и производителей продукции военного назначения, а также управляющих компаний интегрированных структур, получивших в установленном порядке право на осуществление внешнеторговой деятельности в отношении продукции военного назначения), определенными уполномоченными федеральными органами исполнительной власти (к сфере деятельности которых относятся такие организации), и участвующими в исполнении контрактов (договоров) на поставки продукции военного назначения иностранным заказчикам в соответствии с законодательством в области военно-технического сотрудничества, а также сделки, совершаемые Корпорацией, организациями Корпорации в рамках реализации нормативного правового акта Российской Федерации, регулирующего вопросы военно-технического сотрудничества Российской Федерации с иностранными государствами</w:t>
      </w:r>
      <w:bookmarkEnd w:id="15"/>
      <w:r w:rsidR="004721FC">
        <w:rPr>
          <w:rFonts w:ascii="Proxima Nova ExCn Rg" w:hAnsi="Proxima Nova ExCn Rg" w:cs="Times New Roman"/>
          <w:b w:val="0"/>
          <w:sz w:val="24"/>
          <w:szCs w:val="24"/>
        </w:rPr>
        <w:t>, в том числе</w:t>
      </w:r>
      <w:r w:rsidRPr="00E31812">
        <w:rPr>
          <w:rFonts w:ascii="Proxima Nova ExCn Rg" w:hAnsi="Proxima Nova ExCn Rg" w:cs="Times New Roman"/>
          <w:b w:val="0"/>
          <w:sz w:val="24"/>
          <w:szCs w:val="24"/>
        </w:rPr>
        <w:t xml:space="preserve"> в части заключения договора с российскими организациями – участниками объединенной экспозиции по обеспечению их необходимыми площадями, информацией и услугами</w:t>
      </w:r>
      <w:r w:rsidR="00A12C4B">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672C8E" w:rsidRPr="00E31812" w:rsidRDefault="00672C8E" w:rsidP="000D7DA6">
      <w:pPr>
        <w:pStyle w:val="ConsPlusTitle"/>
        <w:spacing w:line="271" w:lineRule="auto"/>
        <w:ind w:firstLine="567"/>
        <w:jc w:val="both"/>
        <w:rPr>
          <w:rFonts w:ascii="Proxima Nova ExCn Rg" w:hAnsi="Proxima Nova ExCn Rg" w:cs="Times New Roman"/>
          <w:b w:val="0"/>
          <w:sz w:val="24"/>
          <w:szCs w:val="24"/>
        </w:rPr>
      </w:pPr>
    </w:p>
    <w:p w:rsidR="00672C8E" w:rsidRPr="00E31812" w:rsidRDefault="00672C8E"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Пункт 19.5.4 дополнить предложением следующего содержания:</w:t>
      </w:r>
    </w:p>
    <w:p w:rsidR="00EB0A69" w:rsidRDefault="00672C8E"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r w:rsidR="00034A5A">
        <w:rPr>
          <w:rFonts w:ascii="Proxima Nova ExCn Rg" w:hAnsi="Proxima Nova ExCn Rg" w:cs="Times New Roman"/>
          <w:b w:val="0"/>
          <w:sz w:val="24"/>
          <w:szCs w:val="24"/>
        </w:rPr>
        <w:t xml:space="preserve">19.5.4 </w:t>
      </w:r>
      <w:r w:rsidRPr="00E31812">
        <w:rPr>
          <w:rFonts w:ascii="Proxima Nova ExCn Rg" w:hAnsi="Proxima Nova ExCn Rg" w:cs="Times New Roman"/>
          <w:b w:val="0"/>
          <w:sz w:val="24"/>
          <w:szCs w:val="24"/>
        </w:rPr>
        <w:t>Перечень поставщиков, приглашаемых к участию в закупке, определяется заказчиком в порядке, установленном Положением (Приложение 13)</w:t>
      </w:r>
      <w:r w:rsidR="00A12C4B">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A12C4B" w:rsidRDefault="00A12C4B" w:rsidP="000D7DA6">
      <w:pPr>
        <w:pStyle w:val="ConsPlusTitle"/>
        <w:spacing w:line="271" w:lineRule="auto"/>
        <w:ind w:firstLine="567"/>
        <w:jc w:val="both"/>
        <w:rPr>
          <w:rFonts w:ascii="Proxima Nova ExCn Rg" w:hAnsi="Proxima Nova ExCn Rg" w:cs="Times New Roman"/>
          <w:b w:val="0"/>
          <w:sz w:val="24"/>
          <w:szCs w:val="24"/>
        </w:rPr>
      </w:pPr>
    </w:p>
    <w:p w:rsidR="00034A5A" w:rsidRDefault="00034A5A" w:rsidP="00034A5A">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Пункт 19.</w:t>
      </w:r>
      <w:r>
        <w:rPr>
          <w:rFonts w:ascii="Proxima Nova ExCn Rg" w:hAnsi="Proxima Nova ExCn Rg" w:cs="Times New Roman"/>
          <w:b w:val="0"/>
          <w:sz w:val="24"/>
          <w:szCs w:val="24"/>
        </w:rPr>
        <w:t>6.3</w:t>
      </w:r>
      <w:r w:rsidRPr="00E31812">
        <w:rPr>
          <w:rFonts w:ascii="Proxima Nova ExCn Rg" w:hAnsi="Proxima Nova ExCn Rg" w:cs="Times New Roman"/>
          <w:b w:val="0"/>
          <w:sz w:val="24"/>
          <w:szCs w:val="24"/>
        </w:rPr>
        <w:t xml:space="preserve"> изложить в </w:t>
      </w:r>
      <w:r>
        <w:rPr>
          <w:rFonts w:ascii="Proxima Nova ExCn Rg" w:hAnsi="Proxima Nova ExCn Rg" w:cs="Times New Roman"/>
          <w:b w:val="0"/>
          <w:sz w:val="24"/>
          <w:szCs w:val="24"/>
        </w:rPr>
        <w:t>следующей редакции:</w:t>
      </w:r>
    </w:p>
    <w:p w:rsidR="0059205B" w:rsidRDefault="00034A5A" w:rsidP="00034A5A">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 xml:space="preserve">«19.6.3 </w:t>
      </w:r>
      <w:r w:rsidRPr="00E31812">
        <w:rPr>
          <w:rFonts w:ascii="Proxima Nova ExCn Rg" w:hAnsi="Proxima Nova ExCn Rg" w:cs="Times New Roman"/>
          <w:b w:val="0"/>
          <w:sz w:val="24"/>
          <w:szCs w:val="24"/>
        </w:rPr>
        <w:t>К участию в закупке, проводимой в соответствии с настоящим подразделом, допускаются только поставщики, приглашенные организатором закупки. Перечень поставщиков, приглашаемых к участию в закупке, определяется заказчиком в порядке, установленном Положением (Приложение 12)</w:t>
      </w:r>
      <w:r>
        <w:rPr>
          <w:rFonts w:ascii="Proxima Nova ExCn Rg" w:hAnsi="Proxima Nova ExCn Rg" w:cs="Times New Roman"/>
          <w:b w:val="0"/>
          <w:sz w:val="24"/>
          <w:szCs w:val="24"/>
        </w:rPr>
        <w:t>.»;</w:t>
      </w:r>
      <w:bookmarkStart w:id="16" w:name="_GoBack"/>
      <w:bookmarkEnd w:id="16"/>
    </w:p>
    <w:p w:rsidR="00034A5A" w:rsidRDefault="00034A5A" w:rsidP="00034A5A">
      <w:pPr>
        <w:pStyle w:val="ConsPlusTitle"/>
        <w:spacing w:line="271" w:lineRule="auto"/>
        <w:jc w:val="both"/>
        <w:rPr>
          <w:rFonts w:ascii="Proxima Nova ExCn Rg" w:hAnsi="Proxima Nova ExCn Rg" w:cs="Times New Roman"/>
          <w:b w:val="0"/>
          <w:sz w:val="24"/>
          <w:szCs w:val="24"/>
        </w:rPr>
      </w:pPr>
    </w:p>
    <w:p w:rsidR="00A12C4B" w:rsidRPr="00E31812" w:rsidRDefault="00A12C4B" w:rsidP="00A12C4B">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Пункт 19.</w:t>
      </w:r>
      <w:r w:rsidR="00F41DC8">
        <w:rPr>
          <w:rFonts w:ascii="Proxima Nova ExCn Rg" w:hAnsi="Proxima Nova ExCn Rg" w:cs="Times New Roman"/>
          <w:b w:val="0"/>
          <w:sz w:val="24"/>
          <w:szCs w:val="24"/>
        </w:rPr>
        <w:t>1</w:t>
      </w:r>
      <w:r w:rsidRPr="00E31812">
        <w:rPr>
          <w:rFonts w:ascii="Proxima Nova ExCn Rg" w:hAnsi="Proxima Nova ExCn Rg" w:cs="Times New Roman"/>
          <w:b w:val="0"/>
          <w:sz w:val="24"/>
          <w:szCs w:val="24"/>
        </w:rPr>
        <w:t xml:space="preserve">6.1 изложить в </w:t>
      </w:r>
      <w:r>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A12C4B" w:rsidRPr="00E31812" w:rsidRDefault="00A12C4B" w:rsidP="00A12C4B">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«19.</w:t>
      </w:r>
      <w:r w:rsidR="00F41DC8">
        <w:rPr>
          <w:rFonts w:ascii="Proxima Nova ExCn Rg" w:hAnsi="Proxima Nova ExCn Rg" w:cs="Times New Roman"/>
          <w:b w:val="0"/>
          <w:sz w:val="24"/>
          <w:szCs w:val="24"/>
        </w:rPr>
        <w:t>1</w:t>
      </w:r>
      <w:r w:rsidRPr="00E31812">
        <w:rPr>
          <w:rFonts w:ascii="Proxima Nova ExCn Rg" w:hAnsi="Proxima Nova ExCn Rg" w:cs="Times New Roman"/>
          <w:b w:val="0"/>
          <w:sz w:val="24"/>
          <w:szCs w:val="24"/>
        </w:rPr>
        <w:t>6.1 Заказчики I группы обязаны учитывать особенности участия в закупке субъектов МСП в случаях и в порядке, предусмотренных законодательством. Правила проведения закупок с участием субъектов МСП, установленные нормами действующего законодательства, имеют преимущество над нормами настоящего Положения.»;</w:t>
      </w:r>
    </w:p>
    <w:p w:rsidR="00672C8E" w:rsidRPr="00E31812" w:rsidRDefault="00672C8E" w:rsidP="000D7DA6">
      <w:pPr>
        <w:pStyle w:val="ConsPlusTitle"/>
        <w:spacing w:line="271" w:lineRule="auto"/>
        <w:ind w:left="567"/>
        <w:jc w:val="both"/>
        <w:rPr>
          <w:rFonts w:ascii="Proxima Nova ExCn Rg" w:hAnsi="Proxima Nova ExCn Rg"/>
          <w:sz w:val="24"/>
          <w:szCs w:val="24"/>
        </w:rPr>
      </w:pPr>
    </w:p>
    <w:p w:rsidR="00672C8E" w:rsidRPr="00E31812" w:rsidRDefault="00672C8E"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Пункт</w:t>
      </w:r>
      <w:r w:rsidR="00034A5A">
        <w:rPr>
          <w:rFonts w:ascii="Proxima Nova ExCn Rg" w:hAnsi="Proxima Nova ExCn Rg" w:cs="Times New Roman"/>
          <w:b w:val="0"/>
          <w:sz w:val="24"/>
          <w:szCs w:val="24"/>
        </w:rPr>
        <w:t xml:space="preserve"> </w:t>
      </w:r>
      <w:r w:rsidR="00A12C4B">
        <w:rPr>
          <w:rFonts w:ascii="Proxima Nova ExCn Rg" w:hAnsi="Proxima Nova ExCn Rg" w:cs="Times New Roman"/>
          <w:b w:val="0"/>
          <w:sz w:val="24"/>
          <w:szCs w:val="24"/>
        </w:rPr>
        <w:t>19.</w:t>
      </w:r>
      <w:r w:rsidR="00034A5A">
        <w:rPr>
          <w:rFonts w:ascii="Proxima Nova ExCn Rg" w:hAnsi="Proxima Nova ExCn Rg" w:cs="Times New Roman"/>
          <w:b w:val="0"/>
          <w:sz w:val="24"/>
          <w:szCs w:val="24"/>
        </w:rPr>
        <w:t>1</w:t>
      </w:r>
      <w:r w:rsidR="00A12C4B">
        <w:rPr>
          <w:rFonts w:ascii="Proxima Nova ExCn Rg" w:hAnsi="Proxima Nova ExCn Rg" w:cs="Times New Roman"/>
          <w:b w:val="0"/>
          <w:sz w:val="24"/>
          <w:szCs w:val="24"/>
        </w:rPr>
        <w:t>6.4</w:t>
      </w:r>
      <w:r w:rsidRPr="00E31812">
        <w:rPr>
          <w:rFonts w:ascii="Proxima Nova ExCn Rg" w:hAnsi="Proxima Nova ExCn Rg" w:cs="Times New Roman"/>
          <w:b w:val="0"/>
          <w:sz w:val="24"/>
          <w:szCs w:val="24"/>
        </w:rPr>
        <w:t xml:space="preserve">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672C8E" w:rsidRDefault="00672C8E" w:rsidP="00A12C4B">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r w:rsidR="00A12C4B" w:rsidRPr="00E31812">
        <w:rPr>
          <w:rFonts w:ascii="Proxima Nova ExCn Rg" w:hAnsi="Proxima Nova ExCn Rg" w:cs="Times New Roman"/>
          <w:b w:val="0"/>
          <w:sz w:val="24"/>
          <w:szCs w:val="24"/>
        </w:rPr>
        <w:t xml:space="preserve">19.6.4 Участники закупки  и привлекаемые участниками закупки, субподрядчики (соисполнители) из числа субъектов МСП обязаны декларировать в заявках на участие в закупках свою принадлежность к субъектам МСП путем представления в форме документа на бумажном носителе (для закупок, проводимых в бумажной форме) или в форме электронного документа (для закупок, проводимых в электронной форме) сведений из единого реестра субъектов малого и среднего предпринимательства, ведение которого осуществляется в соответствии с </w:t>
      </w:r>
      <w:hyperlink r:id="rId20" w:history="1">
        <w:r w:rsidR="00A12C4B" w:rsidRPr="00E31812">
          <w:rPr>
            <w:rFonts w:ascii="Proxima Nova ExCn Rg" w:hAnsi="Proxima Nova ExCn Rg" w:cs="Times New Roman"/>
            <w:b w:val="0"/>
            <w:sz w:val="24"/>
            <w:szCs w:val="24"/>
          </w:rPr>
          <w:t>З</w:t>
        </w:r>
      </w:hyperlink>
      <w:r w:rsidR="00A12C4B" w:rsidRPr="00E31812">
        <w:rPr>
          <w:rFonts w:ascii="Proxima Nova ExCn Rg" w:hAnsi="Proxima Nova ExCn Rg" w:cs="Times New Roman"/>
          <w:b w:val="0"/>
          <w:sz w:val="24"/>
          <w:szCs w:val="24"/>
        </w:rPr>
        <w:t xml:space="preserve">аконом 209-ФЗ (далее - единый реестр субъектов малого и среднего предпринимательства), содержащих информацию об участнике закупки, или декларации о соответствии участника закупки критериям отнесения к субъектам МСП, установленным </w:t>
      </w:r>
      <w:hyperlink r:id="rId21" w:history="1">
        <w:r w:rsidR="00A12C4B" w:rsidRPr="00E31812">
          <w:rPr>
            <w:rFonts w:ascii="Proxima Nova ExCn Rg" w:hAnsi="Proxima Nova ExCn Rg" w:cs="Times New Roman"/>
            <w:b w:val="0"/>
            <w:sz w:val="24"/>
            <w:szCs w:val="24"/>
          </w:rPr>
          <w:t>статьей 4</w:t>
        </w:r>
      </w:hyperlink>
      <w:r w:rsidR="00A12C4B" w:rsidRPr="00E31812">
        <w:rPr>
          <w:rFonts w:ascii="Proxima Nova ExCn Rg" w:hAnsi="Proxima Nova ExCn Rg" w:cs="Times New Roman"/>
          <w:b w:val="0"/>
          <w:sz w:val="24"/>
          <w:szCs w:val="24"/>
        </w:rPr>
        <w:t xml:space="preserve"> Закона 209-ФЗ, по форме, установленной документацией о закупке в соответствии с ПП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00A12C4B" w:rsidRPr="00E31812">
          <w:rPr>
            <w:rFonts w:ascii="Proxima Nova ExCn Rg" w:hAnsi="Proxima Nova ExCn Rg" w:cs="Times New Roman"/>
            <w:b w:val="0"/>
            <w:sz w:val="24"/>
            <w:szCs w:val="24"/>
          </w:rPr>
          <w:t>частью 3 статьи 4</w:t>
        </w:r>
      </w:hyperlink>
      <w:r w:rsidR="00A12C4B" w:rsidRPr="00E31812">
        <w:rPr>
          <w:rFonts w:ascii="Proxima Nova ExCn Rg" w:hAnsi="Proxima Nova ExCn Rg" w:cs="Times New Roman"/>
          <w:b w:val="0"/>
          <w:sz w:val="24"/>
          <w:szCs w:val="24"/>
        </w:rPr>
        <w:t xml:space="preserve"> Закона 209-ФЗ, в едином реестре субъектов малого и среднего предпринимательства.»;</w:t>
      </w:r>
    </w:p>
    <w:p w:rsidR="00A12C4B" w:rsidRPr="00E31812" w:rsidRDefault="00A12C4B" w:rsidP="00A12C4B">
      <w:pPr>
        <w:pStyle w:val="ConsPlusTitle"/>
        <w:spacing w:line="271" w:lineRule="auto"/>
        <w:ind w:firstLine="567"/>
        <w:jc w:val="both"/>
        <w:rPr>
          <w:rFonts w:ascii="Proxima Nova ExCn Rg" w:hAnsi="Proxima Nova ExCn Rg" w:cs="Times New Roman"/>
          <w:b w:val="0"/>
          <w:sz w:val="24"/>
          <w:szCs w:val="24"/>
        </w:rPr>
      </w:pPr>
    </w:p>
    <w:p w:rsidR="00672C8E" w:rsidRPr="00E31812" w:rsidRDefault="00672C8E"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Пункт 19.7.7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672C8E" w:rsidRPr="00E31812" w:rsidRDefault="00672C8E"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r w:rsidR="00A12C4B">
        <w:rPr>
          <w:rFonts w:ascii="Proxima Nova ExCn Rg" w:hAnsi="Proxima Nova ExCn Rg" w:cs="Times New Roman"/>
          <w:b w:val="0"/>
          <w:sz w:val="24"/>
          <w:szCs w:val="24"/>
        </w:rPr>
        <w:t xml:space="preserve">19.7.7 </w:t>
      </w:r>
      <w:r w:rsidRPr="00E31812">
        <w:rPr>
          <w:rFonts w:ascii="Proxima Nova ExCn Rg" w:hAnsi="Proxima Nova ExCn Rg" w:cs="Times New Roman"/>
          <w:b w:val="0"/>
          <w:sz w:val="24"/>
          <w:szCs w:val="24"/>
        </w:rPr>
        <w:t xml:space="preserve">К участию в закупке, проводимой в соответствии с настоящим подразделом, допускаются только поставщики, </w:t>
      </w:r>
      <w:r w:rsidRPr="00E31812">
        <w:rPr>
          <w:rFonts w:ascii="Proxima Nova ExCn Rg" w:hAnsi="Proxima Nova ExCn Rg" w:cs="Times New Roman"/>
          <w:b w:val="0"/>
          <w:sz w:val="24"/>
          <w:szCs w:val="24"/>
        </w:rPr>
        <w:lastRenderedPageBreak/>
        <w:t>приглашенные организатором закупки. Перечень поставщиков, приглашаемых к участию в закупке, определяется заказчиком в порядке, установленном Положением (Приложение 12).»;</w:t>
      </w:r>
    </w:p>
    <w:p w:rsidR="00672C8E" w:rsidRPr="00E31812" w:rsidRDefault="00672C8E" w:rsidP="000D7DA6">
      <w:pPr>
        <w:pStyle w:val="ConsPlusTitle"/>
        <w:spacing w:line="271" w:lineRule="auto"/>
        <w:ind w:firstLine="567"/>
        <w:jc w:val="both"/>
        <w:rPr>
          <w:rFonts w:ascii="Proxima Nova ExCn Rg" w:hAnsi="Proxima Nova ExCn Rg" w:cs="Times New Roman"/>
          <w:b w:val="0"/>
          <w:sz w:val="24"/>
          <w:szCs w:val="24"/>
        </w:rPr>
      </w:pPr>
    </w:p>
    <w:p w:rsidR="00672C8E" w:rsidRPr="00E31812" w:rsidRDefault="00672C8E"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В подпункте</w:t>
      </w:r>
      <w:r w:rsidR="00110E61">
        <w:rPr>
          <w:rFonts w:ascii="Proxima Nova ExCn Rg" w:hAnsi="Proxima Nova ExCn Rg" w:cs="Times New Roman"/>
          <w:b w:val="0"/>
          <w:sz w:val="24"/>
          <w:szCs w:val="24"/>
        </w:rPr>
        <w:t xml:space="preserve"> (2) пункта</w:t>
      </w:r>
      <w:r w:rsidRPr="00E31812">
        <w:rPr>
          <w:rFonts w:ascii="Proxima Nova ExCn Rg" w:hAnsi="Proxima Nova ExCn Rg" w:cs="Times New Roman"/>
          <w:b w:val="0"/>
          <w:sz w:val="24"/>
          <w:szCs w:val="24"/>
        </w:rPr>
        <w:t xml:space="preserve"> 19.19.1 слова «/ редукцион» исключить;</w:t>
      </w:r>
    </w:p>
    <w:p w:rsidR="00672C8E" w:rsidRPr="00E31812" w:rsidRDefault="00672C8E" w:rsidP="000D7DA6">
      <w:pPr>
        <w:pStyle w:val="ConsPlusTitle"/>
        <w:spacing w:line="271" w:lineRule="auto"/>
        <w:ind w:left="567"/>
        <w:jc w:val="both"/>
        <w:rPr>
          <w:rFonts w:ascii="Proxima Nova ExCn Rg" w:hAnsi="Proxima Nova ExCn Rg" w:cs="Times New Roman"/>
          <w:b w:val="0"/>
          <w:sz w:val="24"/>
          <w:szCs w:val="24"/>
        </w:rPr>
      </w:pPr>
    </w:p>
    <w:p w:rsidR="00672C8E" w:rsidRPr="00E31812" w:rsidRDefault="00BB0BDB"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Д</w:t>
      </w:r>
      <w:r w:rsidR="00672C8E" w:rsidRPr="00E31812">
        <w:rPr>
          <w:rFonts w:ascii="Proxima Nova ExCn Rg" w:hAnsi="Proxima Nova ExCn Rg" w:cs="Times New Roman"/>
          <w:b w:val="0"/>
          <w:sz w:val="24"/>
          <w:szCs w:val="24"/>
        </w:rPr>
        <w:t>ополнить новым пунктом 19.19.12 следующего содержания:</w:t>
      </w:r>
    </w:p>
    <w:p w:rsidR="00672C8E" w:rsidRPr="00E31812" w:rsidRDefault="00672C8E"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«19.19.12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года (пункт 8 ПП 925)</w:t>
      </w:r>
      <w:r w:rsidR="00A12C4B">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672C8E" w:rsidRPr="00E31812" w:rsidRDefault="00672C8E" w:rsidP="000D7DA6">
      <w:pPr>
        <w:pStyle w:val="ConsPlusTitle"/>
        <w:spacing w:line="271" w:lineRule="auto"/>
        <w:ind w:firstLine="567"/>
        <w:jc w:val="both"/>
        <w:rPr>
          <w:rFonts w:ascii="Proxima Nova ExCn Rg" w:hAnsi="Proxima Nova ExCn Rg" w:cs="Times New Roman"/>
          <w:b w:val="0"/>
          <w:sz w:val="24"/>
          <w:szCs w:val="24"/>
        </w:rPr>
      </w:pPr>
    </w:p>
    <w:p w:rsidR="00672C8E" w:rsidRPr="00E31812" w:rsidRDefault="00672C8E"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Подпункты </w:t>
      </w:r>
      <w:r w:rsidR="00110E61">
        <w:rPr>
          <w:rFonts w:ascii="Proxima Nova ExCn Rg" w:hAnsi="Proxima Nova ExCn Rg" w:cs="Times New Roman"/>
          <w:b w:val="0"/>
          <w:sz w:val="24"/>
          <w:szCs w:val="24"/>
        </w:rPr>
        <w:t>(1), (2) пункта</w:t>
      </w:r>
      <w:r w:rsidR="00110E61" w:rsidRPr="00E31812">
        <w:rPr>
          <w:rFonts w:ascii="Proxima Nova ExCn Rg" w:hAnsi="Proxima Nova ExCn Rg" w:cs="Times New Roman"/>
          <w:b w:val="0"/>
          <w:sz w:val="24"/>
          <w:szCs w:val="24"/>
        </w:rPr>
        <w:t xml:space="preserve"> </w:t>
      </w:r>
      <w:r w:rsidRPr="00E31812">
        <w:rPr>
          <w:rFonts w:ascii="Proxima Nova ExCn Rg" w:hAnsi="Proxima Nova ExCn Rg" w:cs="Times New Roman"/>
          <w:b w:val="0"/>
          <w:sz w:val="24"/>
          <w:szCs w:val="24"/>
        </w:rPr>
        <w:t xml:space="preserve">20.2.1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6E338C" w:rsidRPr="00E31812" w:rsidRDefault="006E338C"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bookmarkStart w:id="17" w:name="_Ref474687010"/>
      <w:r w:rsidRPr="00E31812">
        <w:rPr>
          <w:rFonts w:ascii="Proxima Nova ExCn Rg" w:hAnsi="Proxima Nova ExCn Rg" w:cs="Times New Roman"/>
          <w:b w:val="0"/>
          <w:sz w:val="24"/>
          <w:szCs w:val="24"/>
        </w:rPr>
        <w:t>(1) в случае проведения торгов – не ранее чем через 10 (десять) дней и не позднее 30 (тридцати) дней после официального размещения протокола, которым были подведены итоги торгов, если иной срок, начиная с одиннадцатого дня, не был указан в извещении и / или документации о закупке;</w:t>
      </w:r>
      <w:bookmarkEnd w:id="17"/>
    </w:p>
    <w:p w:rsidR="00672C8E" w:rsidRPr="00E31812" w:rsidRDefault="006E338C" w:rsidP="000D7DA6">
      <w:pPr>
        <w:pStyle w:val="ConsPlusTitle"/>
        <w:spacing w:line="271" w:lineRule="auto"/>
        <w:ind w:firstLine="567"/>
        <w:jc w:val="both"/>
        <w:rPr>
          <w:rFonts w:ascii="Proxima Nova ExCn Rg" w:hAnsi="Proxima Nova ExCn Rg" w:cs="Times New Roman"/>
          <w:b w:val="0"/>
          <w:sz w:val="24"/>
          <w:szCs w:val="24"/>
        </w:rPr>
      </w:pPr>
      <w:bookmarkStart w:id="18" w:name="_Ref476605490"/>
      <w:r w:rsidRPr="00E31812">
        <w:rPr>
          <w:rFonts w:ascii="Proxima Nova ExCn Rg" w:hAnsi="Proxima Nova ExCn Rg" w:cs="Times New Roman"/>
          <w:b w:val="0"/>
          <w:sz w:val="24"/>
          <w:szCs w:val="24"/>
        </w:rPr>
        <w:t>(2) в случае проведения конкурентной процедуры закупки в иной, отличной от торгов, форме – не ранее чем через 10 (десять) дней и не позднее 20 (двадцати) дней после официального размещения протокола, которым были подведены итоги закупки, если иной срок, начиная с одиннадцатого дня, не был указан в извещении и / или документации о закупке;</w:t>
      </w:r>
      <w:bookmarkEnd w:id="18"/>
      <w:r w:rsidR="00672C8E" w:rsidRPr="00E31812">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6E338C" w:rsidRPr="00E31812" w:rsidRDefault="006E338C" w:rsidP="000D7DA6">
      <w:pPr>
        <w:pStyle w:val="ConsPlusTitle"/>
        <w:spacing w:line="271" w:lineRule="auto"/>
        <w:ind w:firstLine="567"/>
        <w:jc w:val="both"/>
        <w:rPr>
          <w:rFonts w:ascii="Proxima Nova ExCn Rg" w:hAnsi="Proxima Nova ExCn Rg" w:cs="Times New Roman"/>
          <w:b w:val="0"/>
          <w:sz w:val="24"/>
          <w:szCs w:val="24"/>
        </w:rPr>
      </w:pPr>
    </w:p>
    <w:p w:rsidR="006E338C" w:rsidRPr="00E31812" w:rsidRDefault="00110E61"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 xml:space="preserve">Пункт 20.3.1 </w:t>
      </w:r>
      <w:r w:rsidR="006E338C" w:rsidRPr="00E31812">
        <w:rPr>
          <w:rFonts w:ascii="Proxima Nova ExCn Rg" w:hAnsi="Proxima Nova ExCn Rg" w:cs="Times New Roman"/>
          <w:b w:val="0"/>
          <w:sz w:val="24"/>
          <w:szCs w:val="24"/>
        </w:rPr>
        <w:t>дополнить подпунктом</w:t>
      </w:r>
      <w:r>
        <w:rPr>
          <w:rFonts w:ascii="Proxima Nova ExCn Rg" w:hAnsi="Proxima Nova ExCn Rg" w:cs="Times New Roman"/>
          <w:b w:val="0"/>
          <w:sz w:val="24"/>
          <w:szCs w:val="24"/>
        </w:rPr>
        <w:t xml:space="preserve"> </w:t>
      </w:r>
      <w:r w:rsidR="006E338C" w:rsidRPr="00E31812">
        <w:rPr>
          <w:rFonts w:ascii="Proxima Nova ExCn Rg" w:hAnsi="Proxima Nova ExCn Rg" w:cs="Times New Roman"/>
          <w:b w:val="0"/>
          <w:sz w:val="24"/>
          <w:szCs w:val="24"/>
        </w:rPr>
        <w:t>(5) следующего содержания:</w:t>
      </w:r>
    </w:p>
    <w:p w:rsidR="006E338C" w:rsidRPr="00E31812" w:rsidRDefault="006E338C"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«(5) единственный участник закупки, в отношении которого ЗК было принято решение о соответствии участника процедуры закупки и его заявки всем установленным требованиям (п. 11.8.7 Положения)</w:t>
      </w:r>
      <w:r w:rsidR="00A12C4B">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6E338C" w:rsidRPr="00E31812" w:rsidRDefault="006E338C" w:rsidP="000D7DA6">
      <w:pPr>
        <w:pStyle w:val="ConsPlusTitle"/>
        <w:spacing w:line="271" w:lineRule="auto"/>
        <w:ind w:firstLine="567"/>
        <w:jc w:val="both"/>
        <w:rPr>
          <w:rFonts w:ascii="Proxima Nova ExCn Rg" w:hAnsi="Proxima Nova ExCn Rg" w:cs="Times New Roman"/>
          <w:b w:val="0"/>
          <w:sz w:val="24"/>
          <w:szCs w:val="24"/>
        </w:rPr>
      </w:pPr>
    </w:p>
    <w:p w:rsidR="006E338C" w:rsidRPr="00E31812" w:rsidRDefault="006E338C"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Пункт 21.2.2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6E338C" w:rsidRPr="00E31812" w:rsidRDefault="006E338C"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«21.2.2 Заключение дополнительных соглашений к договору по соглашению сторон в отношении изменения существенных условий договора (объем, цена закупаемой продукции, сроки исполнения договора, порядок оплаты, размер и условия предоставления обеспечения исполнения договора) возможно на основании решения ЗК и / или уполномоченного лица, принимавшего согласно Положения решение о заключении основного договора, в следующих случаях</w:t>
      </w:r>
      <w:r w:rsidR="00A12C4B">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6E338C" w:rsidRPr="00E31812" w:rsidRDefault="006E338C" w:rsidP="000D7DA6">
      <w:pPr>
        <w:pStyle w:val="ConsPlusTitle"/>
        <w:spacing w:line="271" w:lineRule="auto"/>
        <w:ind w:firstLine="567"/>
        <w:jc w:val="both"/>
        <w:rPr>
          <w:rFonts w:ascii="Proxima Nova ExCn Rg" w:hAnsi="Proxima Nova ExCn Rg" w:cs="Times New Roman"/>
          <w:b w:val="0"/>
          <w:sz w:val="24"/>
          <w:szCs w:val="24"/>
        </w:rPr>
      </w:pPr>
    </w:p>
    <w:p w:rsidR="00110E61" w:rsidRDefault="00110E61"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 xml:space="preserve">В пункте </w:t>
      </w:r>
      <w:r w:rsidRPr="00E31812">
        <w:rPr>
          <w:rFonts w:ascii="Proxima Nova ExCn Rg" w:hAnsi="Proxima Nova ExCn Rg" w:cs="Times New Roman"/>
          <w:b w:val="0"/>
          <w:sz w:val="24"/>
          <w:szCs w:val="24"/>
        </w:rPr>
        <w:t>21.2.2</w:t>
      </w:r>
      <w:r>
        <w:rPr>
          <w:rFonts w:ascii="Proxima Nova ExCn Rg" w:hAnsi="Proxima Nova ExCn Rg" w:cs="Times New Roman"/>
          <w:b w:val="0"/>
          <w:sz w:val="24"/>
          <w:szCs w:val="24"/>
        </w:rPr>
        <w:t>:</w:t>
      </w:r>
    </w:p>
    <w:p w:rsidR="00110E61" w:rsidRDefault="00110E61" w:rsidP="00110E61">
      <w:pPr>
        <w:pStyle w:val="ConsPlusTitle"/>
        <w:spacing w:line="271" w:lineRule="auto"/>
        <w:ind w:left="567"/>
        <w:jc w:val="both"/>
        <w:rPr>
          <w:rFonts w:ascii="Proxima Nova ExCn Rg" w:hAnsi="Proxima Nova ExCn Rg" w:cs="Times New Roman"/>
          <w:b w:val="0"/>
          <w:sz w:val="24"/>
          <w:szCs w:val="24"/>
        </w:rPr>
      </w:pPr>
    </w:p>
    <w:p w:rsidR="006E338C" w:rsidRPr="00E31812" w:rsidRDefault="00110E61" w:rsidP="00110E61">
      <w:pPr>
        <w:pStyle w:val="ConsPlusTitle"/>
        <w:spacing w:line="271" w:lineRule="auto"/>
        <w:ind w:left="567"/>
        <w:jc w:val="both"/>
        <w:rPr>
          <w:rFonts w:ascii="Proxima Nova ExCn Rg" w:hAnsi="Proxima Nova ExCn Rg" w:cs="Times New Roman"/>
          <w:b w:val="0"/>
          <w:sz w:val="24"/>
          <w:szCs w:val="24"/>
        </w:rPr>
      </w:pPr>
      <w:r>
        <w:rPr>
          <w:rFonts w:ascii="Proxima Nova ExCn Rg" w:hAnsi="Proxima Nova ExCn Rg" w:cs="Times New Roman"/>
          <w:b w:val="0"/>
          <w:sz w:val="24"/>
          <w:szCs w:val="24"/>
        </w:rPr>
        <w:t>а) п</w:t>
      </w:r>
      <w:r w:rsidR="006E338C" w:rsidRPr="00E31812">
        <w:rPr>
          <w:rFonts w:ascii="Proxima Nova ExCn Rg" w:hAnsi="Proxima Nova ExCn Rg" w:cs="Times New Roman"/>
          <w:b w:val="0"/>
          <w:sz w:val="24"/>
          <w:szCs w:val="24"/>
        </w:rPr>
        <w:t xml:space="preserve">одпункт </w:t>
      </w:r>
      <w:r>
        <w:rPr>
          <w:rFonts w:ascii="Proxima Nova ExCn Rg" w:hAnsi="Proxima Nova ExCn Rg" w:cs="Times New Roman"/>
          <w:b w:val="0"/>
          <w:sz w:val="24"/>
          <w:szCs w:val="24"/>
        </w:rPr>
        <w:t xml:space="preserve">(1) </w:t>
      </w:r>
      <w:r w:rsidR="006E338C" w:rsidRPr="00E31812">
        <w:rPr>
          <w:rFonts w:ascii="Proxima Nova ExCn Rg" w:hAnsi="Proxima Nova ExCn Rg" w:cs="Times New Roman"/>
          <w:b w:val="0"/>
          <w:sz w:val="24"/>
          <w:szCs w:val="24"/>
        </w:rPr>
        <w:t xml:space="preserve">изложить в </w:t>
      </w:r>
      <w:r w:rsidR="00A714E3">
        <w:rPr>
          <w:rFonts w:ascii="Proxima Nova ExCn Rg" w:hAnsi="Proxima Nova ExCn Rg" w:cs="Times New Roman"/>
          <w:b w:val="0"/>
          <w:sz w:val="24"/>
          <w:szCs w:val="24"/>
        </w:rPr>
        <w:t>следующей редакции</w:t>
      </w:r>
      <w:r w:rsidR="006E338C" w:rsidRPr="00E31812">
        <w:rPr>
          <w:rFonts w:ascii="Proxima Nova ExCn Rg" w:hAnsi="Proxima Nova ExCn Rg" w:cs="Times New Roman"/>
          <w:b w:val="0"/>
          <w:sz w:val="24"/>
          <w:szCs w:val="24"/>
        </w:rPr>
        <w:t>:</w:t>
      </w:r>
    </w:p>
    <w:p w:rsidR="006E338C" w:rsidRPr="00E31812" w:rsidRDefault="006E338C"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«(1) </w:t>
      </w:r>
      <w:bookmarkStart w:id="19" w:name="_Ref412142930"/>
      <w:r w:rsidRPr="00E31812">
        <w:rPr>
          <w:rFonts w:ascii="Proxima Nova ExCn Rg" w:hAnsi="Proxima Nova ExCn Rg" w:cs="Times New Roman"/>
          <w:b w:val="0"/>
          <w:sz w:val="24"/>
          <w:szCs w:val="24"/>
        </w:rPr>
        <w:t>проведения дополнительной закупки продукции по ранее заключенному договору (кроме договора строительного подряда) на сумму не более 10% (десяти процентов) от первоначальной стоимости договора (по совокупности всех дополнительных соглашений) с сохранением первоначальных расценок за единицу продукции либо их снижением и с изменением срока исполнения обязательств по договору (при необходимости);</w:t>
      </w:r>
      <w:bookmarkEnd w:id="19"/>
      <w:r w:rsidRPr="00E31812">
        <w:rPr>
          <w:rFonts w:ascii="Proxima Nova ExCn Rg" w:hAnsi="Proxima Nova ExCn Rg" w:cs="Times New Roman"/>
          <w:b w:val="0"/>
          <w:sz w:val="24"/>
          <w:szCs w:val="24"/>
        </w:rPr>
        <w:t>»;</w:t>
      </w:r>
    </w:p>
    <w:p w:rsidR="006E338C" w:rsidRPr="00E31812" w:rsidRDefault="006E338C" w:rsidP="000D7DA6">
      <w:pPr>
        <w:pStyle w:val="ConsPlusTitle"/>
        <w:spacing w:line="271" w:lineRule="auto"/>
        <w:ind w:firstLine="567"/>
        <w:jc w:val="both"/>
        <w:rPr>
          <w:rFonts w:ascii="Proxima Nova ExCn Rg" w:hAnsi="Proxima Nova ExCn Rg" w:cs="Times New Roman"/>
          <w:b w:val="0"/>
          <w:sz w:val="24"/>
          <w:szCs w:val="24"/>
        </w:rPr>
      </w:pPr>
    </w:p>
    <w:p w:rsidR="006E338C" w:rsidRPr="00E31812" w:rsidRDefault="00110E61" w:rsidP="00110E61">
      <w:pPr>
        <w:pStyle w:val="ConsPlusTitle"/>
        <w:spacing w:line="271" w:lineRule="auto"/>
        <w:ind w:left="567"/>
        <w:jc w:val="both"/>
        <w:rPr>
          <w:rFonts w:ascii="Proxima Nova ExCn Rg" w:hAnsi="Proxima Nova ExCn Rg" w:cs="Times New Roman"/>
          <w:b w:val="0"/>
          <w:sz w:val="24"/>
          <w:szCs w:val="24"/>
        </w:rPr>
      </w:pPr>
      <w:r>
        <w:rPr>
          <w:rFonts w:ascii="Proxima Nova ExCn Rg" w:hAnsi="Proxima Nova ExCn Rg" w:cs="Times New Roman"/>
          <w:b w:val="0"/>
          <w:sz w:val="24"/>
          <w:szCs w:val="24"/>
        </w:rPr>
        <w:t xml:space="preserve">б) </w:t>
      </w:r>
      <w:r w:rsidR="006E338C" w:rsidRPr="00E31812">
        <w:rPr>
          <w:rFonts w:ascii="Proxima Nova ExCn Rg" w:hAnsi="Proxima Nova ExCn Rg" w:cs="Times New Roman"/>
          <w:b w:val="0"/>
          <w:sz w:val="24"/>
          <w:szCs w:val="24"/>
        </w:rPr>
        <w:t>дополнить подпунктом (12) следующего содержания:</w:t>
      </w:r>
    </w:p>
    <w:p w:rsidR="006E338C" w:rsidRPr="00E31812" w:rsidRDefault="006E338C"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«(12) проведения дополнительной закупки работ по ранее заключенному договору строительного подряда на сумму не более 10% (десяти процентов) от первоначальной стоимости договора (по совокупности всех дополнительных соглашений) путем:</w:t>
      </w:r>
    </w:p>
    <w:p w:rsidR="006E338C" w:rsidRPr="00E31812" w:rsidRDefault="006E338C"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(а) увеличения объема выполняемых работ с сохранением первоначальных расценок за единицу работ либо их снижением и с изменением срока исполнения обязательств по договору (при необходимости),</w:t>
      </w:r>
    </w:p>
    <w:p w:rsidR="006E338C" w:rsidRPr="00E31812" w:rsidRDefault="006E338C"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 или</w:t>
      </w:r>
    </w:p>
    <w:p w:rsidR="006E338C" w:rsidRPr="00E31812" w:rsidRDefault="006E338C"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(б) дополнения состава выполняемых работ с изменением срока исполнения обязательств по договору (при необходимости) при условии, что подлежащие выполнению дополнительные работы неразрывно технически и/или </w:t>
      </w:r>
      <w:r w:rsidRPr="00E31812">
        <w:rPr>
          <w:rFonts w:ascii="Proxima Nova ExCn Rg" w:hAnsi="Proxima Nova ExCn Rg" w:cs="Times New Roman"/>
          <w:b w:val="0"/>
          <w:sz w:val="24"/>
          <w:szCs w:val="24"/>
        </w:rPr>
        <w:lastRenderedPageBreak/>
        <w:t>конструктивно связаны с первоначально выполняемыми по договору работами и осуществляются без изменения объекта выполнения работ.»;</w:t>
      </w:r>
    </w:p>
    <w:p w:rsidR="006E338C" w:rsidRPr="00E31812" w:rsidRDefault="006E338C" w:rsidP="000D7DA6">
      <w:pPr>
        <w:pStyle w:val="ConsPlusTitle"/>
        <w:spacing w:line="271" w:lineRule="auto"/>
        <w:ind w:left="567"/>
        <w:jc w:val="both"/>
        <w:rPr>
          <w:rFonts w:ascii="Proxima Nova ExCn Rg" w:hAnsi="Proxima Nova ExCn Rg"/>
          <w:b w:val="0"/>
          <w:sz w:val="24"/>
          <w:szCs w:val="24"/>
        </w:rPr>
      </w:pPr>
    </w:p>
    <w:p w:rsidR="0024713E" w:rsidRPr="00E31812" w:rsidRDefault="0024713E" w:rsidP="000D7DA6">
      <w:pPr>
        <w:pStyle w:val="ConsPlusTitle"/>
        <w:numPr>
          <w:ilvl w:val="0"/>
          <w:numId w:val="6"/>
        </w:numPr>
        <w:spacing w:line="271" w:lineRule="auto"/>
        <w:ind w:left="0" w:firstLine="567"/>
        <w:jc w:val="both"/>
        <w:rPr>
          <w:rFonts w:ascii="Proxima Nova ExCn Rg" w:hAnsi="Proxima Nova ExCn Rg"/>
          <w:b w:val="0"/>
          <w:sz w:val="24"/>
          <w:szCs w:val="24"/>
        </w:rPr>
      </w:pPr>
      <w:bookmarkStart w:id="20" w:name="_Ref410649380"/>
      <w:r w:rsidRPr="00E31812">
        <w:rPr>
          <w:rFonts w:ascii="Proxima Nova ExCn Rg" w:hAnsi="Proxima Nova ExCn Rg"/>
          <w:b w:val="0"/>
          <w:sz w:val="24"/>
          <w:szCs w:val="24"/>
        </w:rPr>
        <w:t xml:space="preserve">Пункт 21.2.3 изложить в </w:t>
      </w:r>
      <w:r w:rsidR="00A714E3">
        <w:rPr>
          <w:rFonts w:ascii="Proxima Nova ExCn Rg" w:hAnsi="Proxima Nova ExCn Rg"/>
          <w:b w:val="0"/>
          <w:sz w:val="24"/>
          <w:szCs w:val="24"/>
        </w:rPr>
        <w:t>следующей редакции</w:t>
      </w:r>
      <w:r w:rsidRPr="00E31812">
        <w:rPr>
          <w:rFonts w:ascii="Proxima Nova ExCn Rg" w:hAnsi="Proxima Nova ExCn Rg"/>
          <w:b w:val="0"/>
          <w:sz w:val="24"/>
          <w:szCs w:val="24"/>
        </w:rPr>
        <w:t xml:space="preserve">: </w:t>
      </w:r>
    </w:p>
    <w:p w:rsidR="0024713E" w:rsidRPr="00E31812" w:rsidRDefault="0024713E"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«21.2.3 Заключение дополнительных соглашений к договору по соглашению сторон в отношении изменения несущественных условий договора возможно без соответствующего решения ЗК, в том числе в случае необходимости исправления опечаток, стилистических, орфографических, пунктуационных, арифметических и иных ошибок, изменений по несущественным условиям договора, которые не влияют и не могут влиять на экономическую эффективность закупки.</w:t>
      </w:r>
      <w:bookmarkEnd w:id="20"/>
      <w:r w:rsidRPr="00E31812">
        <w:rPr>
          <w:rFonts w:ascii="Proxima Nova ExCn Rg" w:hAnsi="Proxima Nova ExCn Rg" w:cs="Times New Roman"/>
          <w:b w:val="0"/>
          <w:sz w:val="24"/>
          <w:szCs w:val="24"/>
        </w:rPr>
        <w:t>»;</w:t>
      </w:r>
    </w:p>
    <w:p w:rsidR="0024713E" w:rsidRPr="00E31812" w:rsidRDefault="0024713E" w:rsidP="000D7DA6">
      <w:pPr>
        <w:pStyle w:val="ConsPlusTitle"/>
        <w:spacing w:line="271" w:lineRule="auto"/>
        <w:ind w:firstLine="567"/>
        <w:jc w:val="both"/>
        <w:rPr>
          <w:rFonts w:ascii="Proxima Nova ExCn Rg" w:hAnsi="Proxima Nova ExCn Rg" w:cs="Times New Roman"/>
          <w:b w:val="0"/>
          <w:sz w:val="24"/>
          <w:szCs w:val="24"/>
        </w:rPr>
      </w:pPr>
    </w:p>
    <w:p w:rsidR="0024713E" w:rsidRPr="00E31812" w:rsidRDefault="0024713E"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Пункт 21.2.6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24713E" w:rsidRPr="00E31812" w:rsidRDefault="0024713E"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«21.2.6 </w:t>
      </w:r>
      <w:proofErr w:type="gramStart"/>
      <w:r w:rsidRPr="00E31812">
        <w:rPr>
          <w:rFonts w:ascii="Proxima Nova ExCn Rg" w:hAnsi="Proxima Nova ExCn Rg" w:cs="Times New Roman"/>
          <w:b w:val="0"/>
          <w:sz w:val="24"/>
          <w:szCs w:val="24"/>
        </w:rPr>
        <w:t>В</w:t>
      </w:r>
      <w:proofErr w:type="gramEnd"/>
      <w:r w:rsidRPr="00E31812">
        <w:rPr>
          <w:rFonts w:ascii="Proxima Nova ExCn Rg" w:hAnsi="Proxima Nova ExCn Rg" w:cs="Times New Roman"/>
          <w:b w:val="0"/>
          <w:sz w:val="24"/>
          <w:szCs w:val="24"/>
        </w:rPr>
        <w:t xml:space="preserve"> процессе исполнения договора не допускается изменение его предмета, а также заключение дополнительных соглашений, направленных на отмену или уменьшение общего размера предоставляемого обеспечения исполнения договора</w:t>
      </w:r>
      <w:r w:rsidR="00A12C4B">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24713E" w:rsidRPr="00E31812" w:rsidRDefault="0024713E" w:rsidP="000D7DA6">
      <w:pPr>
        <w:pStyle w:val="ConsPlusTitle"/>
        <w:spacing w:line="271" w:lineRule="auto"/>
        <w:ind w:firstLine="567"/>
        <w:jc w:val="both"/>
        <w:rPr>
          <w:rFonts w:ascii="Proxima Nova ExCn Rg" w:hAnsi="Proxima Nova ExCn Rg" w:cs="Times New Roman"/>
          <w:b w:val="0"/>
          <w:sz w:val="24"/>
          <w:szCs w:val="24"/>
        </w:rPr>
      </w:pPr>
    </w:p>
    <w:p w:rsidR="0024713E" w:rsidRPr="00E31812" w:rsidRDefault="0024713E"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Пункт 21.3.3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24713E" w:rsidRPr="00E31812" w:rsidRDefault="0024713E" w:rsidP="000D7DA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«21.3.3 В случае расторжения договора с победителем закупки по причине его неисполнения (ненадлежащего исполнения) победителем </w:t>
      </w:r>
      <w:proofErr w:type="gramStart"/>
      <w:r w:rsidRPr="00E31812">
        <w:rPr>
          <w:rFonts w:ascii="Proxima Nova ExCn Rg" w:hAnsi="Proxima Nova ExCn Rg" w:cs="Times New Roman"/>
          <w:b w:val="0"/>
          <w:sz w:val="24"/>
          <w:szCs w:val="24"/>
        </w:rPr>
        <w:t>закупки  заказчик</w:t>
      </w:r>
      <w:proofErr w:type="gramEnd"/>
      <w:r w:rsidRPr="00E31812">
        <w:rPr>
          <w:rFonts w:ascii="Proxima Nova ExCn Rg" w:hAnsi="Proxima Nova ExCn Rg" w:cs="Times New Roman"/>
          <w:b w:val="0"/>
          <w:sz w:val="24"/>
          <w:szCs w:val="24"/>
        </w:rPr>
        <w:t xml:space="preserve"> вправе заключить новый договор, в том числе с лицом, с которым заключается договор при уклонении победителя закупки от заключения договора (п. 6.6.2(24) Положения).»;</w:t>
      </w:r>
    </w:p>
    <w:p w:rsidR="0024713E" w:rsidRPr="00E31812" w:rsidRDefault="0024713E" w:rsidP="000D7DA6">
      <w:pPr>
        <w:pStyle w:val="ConsPlusTitle"/>
        <w:spacing w:line="271" w:lineRule="auto"/>
        <w:ind w:firstLine="567"/>
        <w:jc w:val="both"/>
        <w:rPr>
          <w:rFonts w:ascii="Proxima Nova ExCn Rg" w:hAnsi="Proxima Nova ExCn Rg" w:cs="Times New Roman"/>
          <w:b w:val="0"/>
          <w:sz w:val="24"/>
          <w:szCs w:val="24"/>
        </w:rPr>
      </w:pPr>
    </w:p>
    <w:p w:rsidR="0024713E" w:rsidRPr="00E31812" w:rsidRDefault="0024713E"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Подпункт </w:t>
      </w:r>
      <w:r w:rsidR="00110E61">
        <w:rPr>
          <w:rFonts w:ascii="Proxima Nova ExCn Rg" w:hAnsi="Proxima Nova ExCn Rg" w:cs="Times New Roman"/>
          <w:b w:val="0"/>
          <w:sz w:val="24"/>
          <w:szCs w:val="24"/>
        </w:rPr>
        <w:t xml:space="preserve">(2) пункта </w:t>
      </w:r>
      <w:r w:rsidRPr="00E31812">
        <w:rPr>
          <w:rFonts w:ascii="Proxima Nova ExCn Rg" w:hAnsi="Proxima Nova ExCn Rg" w:cs="Times New Roman"/>
          <w:b w:val="0"/>
          <w:sz w:val="24"/>
          <w:szCs w:val="24"/>
        </w:rPr>
        <w:t>22.4.1 дополнить словами: «, в том числе об отмене закупки»;</w:t>
      </w:r>
    </w:p>
    <w:p w:rsidR="0024713E" w:rsidRPr="00E31812" w:rsidRDefault="0024713E" w:rsidP="000D7DA6">
      <w:pPr>
        <w:pStyle w:val="ConsPlusTitle"/>
        <w:spacing w:line="271" w:lineRule="auto"/>
        <w:ind w:left="567"/>
        <w:jc w:val="both"/>
        <w:rPr>
          <w:rFonts w:ascii="Proxima Nova ExCn Rg" w:hAnsi="Proxima Nova ExCn Rg" w:cs="Times New Roman"/>
          <w:b w:val="0"/>
          <w:sz w:val="24"/>
          <w:szCs w:val="24"/>
        </w:rPr>
      </w:pPr>
    </w:p>
    <w:p w:rsidR="0024713E" w:rsidRPr="00107DA2" w:rsidRDefault="0024713E"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Дополнить Приложением 12 «Об утверждении порядка определения перечня поставщиков, приглашаемых для участия в закупках, проводимых в закрытой форме в Государственной корпорации «Ростех»</w:t>
      </w:r>
      <w:r w:rsidR="00E97BB9">
        <w:rPr>
          <w:rFonts w:ascii="Proxima Nova ExCn Rg" w:hAnsi="Proxima Nova ExCn Rg" w:cs="Times New Roman"/>
          <w:b w:val="0"/>
          <w:sz w:val="24"/>
          <w:szCs w:val="24"/>
        </w:rPr>
        <w:t xml:space="preserve"> в редакции </w:t>
      </w:r>
      <w:r w:rsidR="00E97BB9" w:rsidRPr="00107DA2">
        <w:rPr>
          <w:rFonts w:ascii="Proxima Nova ExCn Rg" w:hAnsi="Proxima Nova ExCn Rg" w:cs="Times New Roman"/>
          <w:b w:val="0"/>
          <w:sz w:val="24"/>
          <w:szCs w:val="24"/>
        </w:rPr>
        <w:t xml:space="preserve">приложения </w:t>
      </w:r>
      <w:r w:rsidR="00F943A0" w:rsidRPr="00107DA2">
        <w:rPr>
          <w:rFonts w:ascii="Proxima Nova ExCn Rg" w:hAnsi="Proxima Nova ExCn Rg" w:cs="Times New Roman"/>
          <w:b w:val="0"/>
          <w:sz w:val="24"/>
          <w:szCs w:val="24"/>
        </w:rPr>
        <w:t>№</w:t>
      </w:r>
      <w:r w:rsidR="00107DA2" w:rsidRPr="00107DA2">
        <w:rPr>
          <w:rFonts w:ascii="Proxima Nova ExCn Rg" w:hAnsi="Proxima Nova ExCn Rg" w:cs="Times New Roman"/>
          <w:b w:val="0"/>
          <w:sz w:val="24"/>
          <w:szCs w:val="24"/>
        </w:rPr>
        <w:t xml:space="preserve"> 1</w:t>
      </w:r>
      <w:r w:rsidR="00E97BB9" w:rsidRPr="00107DA2">
        <w:rPr>
          <w:rFonts w:ascii="Proxima Nova ExCn Rg" w:hAnsi="Proxima Nova ExCn Rg" w:cs="Times New Roman"/>
          <w:b w:val="0"/>
          <w:sz w:val="24"/>
          <w:szCs w:val="24"/>
        </w:rPr>
        <w:t xml:space="preserve"> к настоящему </w:t>
      </w:r>
      <w:r w:rsidR="00107DA2" w:rsidRPr="00107DA2">
        <w:rPr>
          <w:rFonts w:ascii="Proxima Nova ExCn Rg" w:hAnsi="Proxima Nova ExCn Rg" w:cs="Times New Roman"/>
          <w:b w:val="0"/>
          <w:sz w:val="24"/>
          <w:szCs w:val="24"/>
        </w:rPr>
        <w:t>перечню</w:t>
      </w:r>
      <w:r w:rsidRPr="00107DA2">
        <w:rPr>
          <w:rFonts w:ascii="Proxima Nova ExCn Rg" w:hAnsi="Proxima Nova ExCn Rg" w:cs="Times New Roman"/>
          <w:b w:val="0"/>
          <w:sz w:val="24"/>
          <w:szCs w:val="24"/>
        </w:rPr>
        <w:t>;</w:t>
      </w:r>
    </w:p>
    <w:p w:rsidR="0024713E" w:rsidRPr="00107DA2" w:rsidRDefault="0024713E" w:rsidP="000D7DA6">
      <w:pPr>
        <w:pStyle w:val="ConsPlusTitle"/>
        <w:spacing w:line="271" w:lineRule="auto"/>
        <w:ind w:left="567"/>
        <w:jc w:val="both"/>
        <w:rPr>
          <w:rFonts w:ascii="Proxima Nova ExCn Rg" w:hAnsi="Proxima Nova ExCn Rg" w:cs="Times New Roman"/>
          <w:b w:val="0"/>
          <w:sz w:val="24"/>
          <w:szCs w:val="24"/>
        </w:rPr>
      </w:pPr>
    </w:p>
    <w:p w:rsidR="0024713E" w:rsidRPr="00107DA2" w:rsidRDefault="0024713E"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107DA2">
        <w:rPr>
          <w:rFonts w:ascii="Proxima Nova ExCn Rg" w:hAnsi="Proxima Nova ExCn Rg" w:cs="Times New Roman"/>
          <w:b w:val="0"/>
          <w:sz w:val="24"/>
          <w:szCs w:val="24"/>
        </w:rPr>
        <w:t>Дополнить Приложением 13 «Об утверждении порядка определения перечня поставщиков, приглашаемых для участия в закупках, сведения о которых составляют государственную тайну, в Государственной корпорации «Ростех»</w:t>
      </w:r>
      <w:r w:rsidR="00E97BB9" w:rsidRPr="00107DA2">
        <w:rPr>
          <w:rFonts w:ascii="Proxima Nova ExCn Rg" w:hAnsi="Proxima Nova ExCn Rg" w:cs="Times New Roman"/>
          <w:b w:val="0"/>
          <w:sz w:val="24"/>
          <w:szCs w:val="24"/>
        </w:rPr>
        <w:t xml:space="preserve"> в редакции приложения № </w:t>
      </w:r>
      <w:r w:rsidR="00107DA2" w:rsidRPr="00107DA2">
        <w:rPr>
          <w:rFonts w:ascii="Proxima Nova ExCn Rg" w:hAnsi="Proxima Nova ExCn Rg" w:cs="Times New Roman"/>
          <w:b w:val="0"/>
          <w:sz w:val="24"/>
          <w:szCs w:val="24"/>
        </w:rPr>
        <w:t xml:space="preserve">2 </w:t>
      </w:r>
      <w:r w:rsidR="00E97BB9" w:rsidRPr="00107DA2">
        <w:rPr>
          <w:rFonts w:ascii="Proxima Nova ExCn Rg" w:hAnsi="Proxima Nova ExCn Rg" w:cs="Times New Roman"/>
          <w:b w:val="0"/>
          <w:sz w:val="24"/>
          <w:szCs w:val="24"/>
        </w:rPr>
        <w:t xml:space="preserve">к настоящему </w:t>
      </w:r>
      <w:r w:rsidR="00107DA2" w:rsidRPr="00107DA2">
        <w:rPr>
          <w:rFonts w:ascii="Proxima Nova ExCn Rg" w:hAnsi="Proxima Nova ExCn Rg" w:cs="Times New Roman"/>
          <w:b w:val="0"/>
          <w:sz w:val="24"/>
          <w:szCs w:val="24"/>
        </w:rPr>
        <w:t>перечню</w:t>
      </w:r>
      <w:r w:rsidRPr="00107DA2">
        <w:rPr>
          <w:rFonts w:ascii="Proxima Nova ExCn Rg" w:hAnsi="Proxima Nova ExCn Rg" w:cs="Times New Roman"/>
          <w:b w:val="0"/>
          <w:sz w:val="24"/>
          <w:szCs w:val="24"/>
        </w:rPr>
        <w:t>»;</w:t>
      </w:r>
    </w:p>
    <w:p w:rsidR="008C6039" w:rsidRPr="00E31812" w:rsidRDefault="008C6039" w:rsidP="000D7DA6">
      <w:pPr>
        <w:pStyle w:val="ConsPlusTitle"/>
        <w:spacing w:line="271" w:lineRule="auto"/>
        <w:ind w:left="567"/>
        <w:jc w:val="both"/>
        <w:rPr>
          <w:rFonts w:ascii="Proxima Nova ExCn Rg" w:hAnsi="Proxima Nova ExCn Rg" w:cs="Times New Roman"/>
          <w:b w:val="0"/>
          <w:sz w:val="24"/>
          <w:szCs w:val="24"/>
        </w:rPr>
      </w:pPr>
    </w:p>
    <w:p w:rsidR="008A1283" w:rsidRDefault="008A1283" w:rsidP="000D7DA6">
      <w:pPr>
        <w:pStyle w:val="ConsPlusTitle"/>
        <w:numPr>
          <w:ilvl w:val="0"/>
          <w:numId w:val="6"/>
        </w:numPr>
        <w:spacing w:line="271" w:lineRule="auto"/>
        <w:ind w:left="0"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В приложении</w:t>
      </w:r>
      <w:r w:rsidRPr="00E31812">
        <w:rPr>
          <w:rFonts w:ascii="Proxima Nova ExCn Rg" w:hAnsi="Proxima Nova ExCn Rg" w:cs="Times New Roman"/>
          <w:b w:val="0"/>
          <w:sz w:val="24"/>
          <w:szCs w:val="24"/>
        </w:rPr>
        <w:t xml:space="preserve"> № 1 «Положение о закупочной комиссии»</w:t>
      </w:r>
      <w:r>
        <w:rPr>
          <w:rFonts w:ascii="Proxima Nova ExCn Rg" w:hAnsi="Proxima Nova ExCn Rg" w:cs="Times New Roman"/>
          <w:b w:val="0"/>
          <w:sz w:val="24"/>
          <w:szCs w:val="24"/>
        </w:rPr>
        <w:t>:</w:t>
      </w:r>
    </w:p>
    <w:p w:rsidR="008A1283" w:rsidRDefault="008A1283" w:rsidP="008A1283">
      <w:pPr>
        <w:pStyle w:val="ConsPlusTitle"/>
        <w:spacing w:line="271" w:lineRule="auto"/>
        <w:ind w:left="567"/>
        <w:jc w:val="both"/>
        <w:rPr>
          <w:rFonts w:ascii="Proxima Nova ExCn Rg" w:hAnsi="Proxima Nova ExCn Rg" w:cs="Times New Roman"/>
          <w:b w:val="0"/>
          <w:sz w:val="24"/>
          <w:szCs w:val="24"/>
        </w:rPr>
      </w:pPr>
    </w:p>
    <w:p w:rsidR="0024713E" w:rsidRPr="00E31812" w:rsidRDefault="008A1283" w:rsidP="008A1283">
      <w:pPr>
        <w:pStyle w:val="ConsPlusTitle"/>
        <w:spacing w:line="271" w:lineRule="auto"/>
        <w:ind w:left="567"/>
        <w:jc w:val="both"/>
        <w:rPr>
          <w:rFonts w:ascii="Proxima Nova ExCn Rg" w:hAnsi="Proxima Nova ExCn Rg" w:cs="Times New Roman"/>
          <w:b w:val="0"/>
          <w:sz w:val="24"/>
          <w:szCs w:val="24"/>
        </w:rPr>
      </w:pPr>
      <w:r>
        <w:rPr>
          <w:rFonts w:ascii="Proxima Nova ExCn Rg" w:hAnsi="Proxima Nova ExCn Rg" w:cs="Times New Roman"/>
          <w:b w:val="0"/>
          <w:sz w:val="24"/>
          <w:szCs w:val="24"/>
        </w:rPr>
        <w:t>а) пункт</w:t>
      </w:r>
      <w:r w:rsidR="00E97BB9">
        <w:rPr>
          <w:rFonts w:ascii="Proxima Nova ExCn Rg" w:hAnsi="Proxima Nova ExCn Rg" w:cs="Times New Roman"/>
          <w:b w:val="0"/>
          <w:sz w:val="24"/>
          <w:szCs w:val="24"/>
        </w:rPr>
        <w:t>ы</w:t>
      </w:r>
      <w:r>
        <w:rPr>
          <w:rFonts w:ascii="Proxima Nova ExCn Rg" w:hAnsi="Proxima Nova ExCn Rg" w:cs="Times New Roman"/>
          <w:b w:val="0"/>
          <w:sz w:val="24"/>
          <w:szCs w:val="24"/>
        </w:rPr>
        <w:t xml:space="preserve"> </w:t>
      </w:r>
      <w:r w:rsidR="0000078C" w:rsidRPr="00E31812">
        <w:rPr>
          <w:rFonts w:ascii="Proxima Nova ExCn Rg" w:hAnsi="Proxima Nova ExCn Rg" w:cs="Times New Roman"/>
          <w:b w:val="0"/>
          <w:sz w:val="24"/>
          <w:szCs w:val="24"/>
        </w:rPr>
        <w:t>2.14</w:t>
      </w:r>
      <w:r w:rsidR="00E97BB9">
        <w:rPr>
          <w:rFonts w:ascii="Proxima Nova ExCn Rg" w:hAnsi="Proxima Nova ExCn Rg" w:cs="Times New Roman"/>
          <w:b w:val="0"/>
          <w:sz w:val="24"/>
          <w:szCs w:val="24"/>
        </w:rPr>
        <w:t xml:space="preserve"> – 2.15</w:t>
      </w:r>
      <w:r w:rsidR="0000078C" w:rsidRPr="00E31812">
        <w:rPr>
          <w:rFonts w:ascii="Proxima Nova ExCn Rg" w:hAnsi="Proxima Nova ExCn Rg" w:cs="Times New Roman"/>
          <w:b w:val="0"/>
          <w:sz w:val="24"/>
          <w:szCs w:val="24"/>
        </w:rPr>
        <w:t xml:space="preserve"> изложить в следующей редакции:</w:t>
      </w:r>
    </w:p>
    <w:p w:rsidR="00505E32" w:rsidRDefault="0000078C" w:rsidP="00E07066">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«2.14 </w:t>
      </w:r>
      <w:bookmarkStart w:id="21" w:name="_Ref417908916"/>
      <w:r w:rsidRPr="00E31812">
        <w:rPr>
          <w:rFonts w:ascii="Proxima Nova ExCn Rg" w:hAnsi="Proxima Nova ExCn Rg" w:cs="Times New Roman"/>
          <w:b w:val="0"/>
          <w:sz w:val="24"/>
          <w:szCs w:val="24"/>
        </w:rPr>
        <w:t>Не менее 50% членов ЗК должны иметь документ, подтверждающий прохождение ими обучения (повышения квалификации) в области организации и проведения закупочной деятельности в рамках Положения о закупке по программам обучения, согласованным Корпорацией, и/или повышение квалификации в сфере закупок для государственных и муниципальных нужд.</w:t>
      </w:r>
      <w:bookmarkEnd w:id="21"/>
      <w:r w:rsidRPr="00E31812">
        <w:rPr>
          <w:rFonts w:ascii="Proxima Nova ExCn Rg" w:hAnsi="Proxima Nova ExCn Rg" w:cs="Times New Roman"/>
          <w:b w:val="0"/>
          <w:sz w:val="24"/>
          <w:szCs w:val="24"/>
        </w:rPr>
        <w:t xml:space="preserve"> Организация, осуществляющая образовательную деятельность, должна согласовать программу обучения в рамках Положения о закупке с Корпорацией.</w:t>
      </w:r>
    </w:p>
    <w:p w:rsidR="0000078C" w:rsidRPr="00E31812" w:rsidRDefault="008A1283" w:rsidP="000D7DA6">
      <w:pPr>
        <w:pStyle w:val="ConsPlusTitle"/>
        <w:spacing w:line="271" w:lineRule="auto"/>
        <w:ind w:firstLine="567"/>
        <w:jc w:val="both"/>
        <w:rPr>
          <w:rFonts w:ascii="Proxima Nova ExCn Rg" w:hAnsi="Proxima Nova ExCn Rg" w:cs="Times New Roman"/>
          <w:b w:val="0"/>
          <w:sz w:val="24"/>
          <w:szCs w:val="24"/>
        </w:rPr>
      </w:pPr>
      <w:bookmarkStart w:id="22" w:name="_Ref417472239"/>
      <w:r>
        <w:rPr>
          <w:rFonts w:ascii="Proxima Nova ExCn Rg" w:hAnsi="Proxima Nova ExCn Rg" w:cs="Times New Roman"/>
          <w:b w:val="0"/>
          <w:sz w:val="24"/>
          <w:szCs w:val="24"/>
        </w:rPr>
        <w:t xml:space="preserve">2.15 </w:t>
      </w:r>
      <w:r w:rsidR="0000078C" w:rsidRPr="00E31812">
        <w:rPr>
          <w:rFonts w:ascii="Proxima Nova ExCn Rg" w:hAnsi="Proxima Nova ExCn Rg" w:cs="Times New Roman"/>
          <w:b w:val="0"/>
          <w:sz w:val="24"/>
          <w:szCs w:val="24"/>
        </w:rPr>
        <w:t>Секретарь ЗК должен иметь документ, подтверждающий прохождение им обучения (повышения квалификации) в области организации и проведения закупочной деятельности в рамках Положения о закупке по программам обучения, согласованным Корпорацией, и/или повышение квалификации в сфере закупок для государственных и муниципальных нужд. Организация, осуществляющая образовательную деятельность, должна согласовать программу обучения в рамках Положения о закупке с Корпорацией. При этом в дальнейшем секретарь ЗК обязан не реже 1 (одного) раза в год с момента формирования ЗК проходить специальную подготовку и/или повышать квалификацию в сфере закупок, в том числе по применению норм законодательства, определяющих порядок осуществления закупочной деятельности.</w:t>
      </w:r>
      <w:bookmarkEnd w:id="22"/>
      <w:r w:rsidR="0000078C" w:rsidRPr="00E31812">
        <w:rPr>
          <w:rFonts w:ascii="Proxima Nova ExCn Rg" w:hAnsi="Proxima Nova ExCn Rg" w:cs="Times New Roman"/>
          <w:b w:val="0"/>
          <w:sz w:val="24"/>
          <w:szCs w:val="24"/>
        </w:rPr>
        <w:t>»;</w:t>
      </w:r>
    </w:p>
    <w:p w:rsidR="0000078C" w:rsidRPr="00E31812" w:rsidRDefault="0000078C" w:rsidP="000D7DA6">
      <w:pPr>
        <w:pStyle w:val="ConsPlusTitle"/>
        <w:spacing w:line="271" w:lineRule="auto"/>
        <w:ind w:firstLine="567"/>
        <w:jc w:val="both"/>
        <w:rPr>
          <w:rFonts w:ascii="Proxima Nova ExCn Rg" w:hAnsi="Proxima Nova ExCn Rg" w:cs="Times New Roman"/>
          <w:b w:val="0"/>
          <w:sz w:val="24"/>
          <w:szCs w:val="24"/>
        </w:rPr>
      </w:pPr>
    </w:p>
    <w:p w:rsidR="0000078C" w:rsidRPr="00E31812" w:rsidRDefault="00E97BB9" w:rsidP="008A1283">
      <w:pPr>
        <w:pStyle w:val="ConsPlusTitle"/>
        <w:spacing w:line="271" w:lineRule="auto"/>
        <w:ind w:left="567"/>
        <w:jc w:val="both"/>
        <w:rPr>
          <w:rFonts w:ascii="Proxima Nova ExCn Rg" w:hAnsi="Proxima Nova ExCn Rg" w:cs="Times New Roman"/>
          <w:b w:val="0"/>
          <w:sz w:val="24"/>
          <w:szCs w:val="24"/>
        </w:rPr>
      </w:pPr>
      <w:r>
        <w:rPr>
          <w:rFonts w:ascii="Proxima Nova ExCn Rg" w:hAnsi="Proxima Nova ExCn Rg" w:cs="Times New Roman"/>
          <w:b w:val="0"/>
          <w:sz w:val="24"/>
          <w:szCs w:val="24"/>
        </w:rPr>
        <w:t>б</w:t>
      </w:r>
      <w:r w:rsidR="008A1283">
        <w:rPr>
          <w:rFonts w:ascii="Proxima Nova ExCn Rg" w:hAnsi="Proxima Nova ExCn Rg" w:cs="Times New Roman"/>
          <w:b w:val="0"/>
          <w:sz w:val="24"/>
          <w:szCs w:val="24"/>
        </w:rPr>
        <w:t xml:space="preserve">) в </w:t>
      </w:r>
      <w:r w:rsidR="0000078C" w:rsidRPr="00E31812">
        <w:rPr>
          <w:rFonts w:ascii="Proxima Nova ExCn Rg" w:hAnsi="Proxima Nova ExCn Rg" w:cs="Times New Roman"/>
          <w:b w:val="0"/>
          <w:sz w:val="24"/>
          <w:szCs w:val="24"/>
        </w:rPr>
        <w:t>пункте 11.8 слова «, включая переменного члена комиссии» исключить;</w:t>
      </w:r>
    </w:p>
    <w:p w:rsidR="0000078C" w:rsidRPr="00E31812" w:rsidRDefault="0000078C" w:rsidP="000D7DA6">
      <w:pPr>
        <w:pStyle w:val="ConsPlusTitle"/>
        <w:spacing w:line="271" w:lineRule="auto"/>
        <w:ind w:firstLine="567"/>
        <w:jc w:val="both"/>
        <w:rPr>
          <w:rFonts w:ascii="Proxima Nova ExCn Rg" w:hAnsi="Proxima Nova ExCn Rg" w:cs="Times New Roman"/>
          <w:b w:val="0"/>
          <w:sz w:val="24"/>
          <w:szCs w:val="24"/>
        </w:rPr>
      </w:pPr>
    </w:p>
    <w:p w:rsidR="0024713E" w:rsidRPr="00E31812" w:rsidRDefault="00E97BB9" w:rsidP="008A1283">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в</w:t>
      </w:r>
      <w:r w:rsidR="008A1283">
        <w:rPr>
          <w:rFonts w:ascii="Proxima Nova ExCn Rg" w:hAnsi="Proxima Nova ExCn Rg" w:cs="Times New Roman"/>
          <w:b w:val="0"/>
          <w:sz w:val="24"/>
          <w:szCs w:val="24"/>
        </w:rPr>
        <w:t>) в пункте 1 п</w:t>
      </w:r>
      <w:r w:rsidR="0000078C" w:rsidRPr="00E31812">
        <w:rPr>
          <w:rFonts w:ascii="Proxima Nova ExCn Rg" w:hAnsi="Proxima Nova ExCn Rg" w:cs="Times New Roman"/>
          <w:b w:val="0"/>
          <w:sz w:val="24"/>
          <w:szCs w:val="24"/>
        </w:rPr>
        <w:t>риложения № 1 слова «Корпорации» исключить;</w:t>
      </w:r>
    </w:p>
    <w:p w:rsidR="0000078C" w:rsidRPr="00E31812" w:rsidRDefault="0000078C" w:rsidP="008A1283">
      <w:pPr>
        <w:pStyle w:val="ConsPlusTitle"/>
        <w:spacing w:line="271" w:lineRule="auto"/>
        <w:ind w:firstLine="567"/>
        <w:jc w:val="both"/>
        <w:rPr>
          <w:rFonts w:ascii="Proxima Nova ExCn Rg" w:hAnsi="Proxima Nova ExCn Rg" w:cs="Times New Roman"/>
          <w:b w:val="0"/>
          <w:sz w:val="24"/>
          <w:szCs w:val="24"/>
        </w:rPr>
      </w:pPr>
    </w:p>
    <w:p w:rsidR="008A1283" w:rsidRDefault="008A1283" w:rsidP="008A1283">
      <w:pPr>
        <w:pStyle w:val="ConsPlusTitle"/>
        <w:numPr>
          <w:ilvl w:val="0"/>
          <w:numId w:val="6"/>
        </w:numPr>
        <w:spacing w:line="271" w:lineRule="auto"/>
        <w:ind w:left="0"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В приложении № 2 «Условия применения способов закупки»:</w:t>
      </w:r>
    </w:p>
    <w:p w:rsidR="008A1283" w:rsidRDefault="008A1283" w:rsidP="008A1283">
      <w:pPr>
        <w:pStyle w:val="ConsPlusTitle"/>
        <w:spacing w:line="271" w:lineRule="auto"/>
        <w:ind w:firstLine="567"/>
        <w:jc w:val="both"/>
        <w:rPr>
          <w:rFonts w:ascii="Proxima Nova ExCn Rg" w:hAnsi="Proxima Nova ExCn Rg" w:cs="Times New Roman"/>
          <w:b w:val="0"/>
          <w:sz w:val="24"/>
          <w:szCs w:val="24"/>
        </w:rPr>
      </w:pPr>
    </w:p>
    <w:p w:rsidR="00E97BB9" w:rsidRDefault="008A1283" w:rsidP="008A1283">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а) п</w:t>
      </w:r>
      <w:r w:rsidR="0000078C" w:rsidRPr="00E31812">
        <w:rPr>
          <w:rFonts w:ascii="Proxima Nova ExCn Rg" w:hAnsi="Proxima Nova ExCn Rg" w:cs="Times New Roman"/>
          <w:b w:val="0"/>
          <w:sz w:val="24"/>
          <w:szCs w:val="24"/>
        </w:rPr>
        <w:t xml:space="preserve">ункт 3 строки «Условия применения способа закупки» для способа закупки «Запрос предложений» </w:t>
      </w:r>
      <w:r w:rsidR="000A7E83">
        <w:rPr>
          <w:rFonts w:ascii="Proxima Nova ExCn Rg" w:hAnsi="Proxima Nova ExCn Rg" w:cs="Times New Roman"/>
          <w:b w:val="0"/>
          <w:sz w:val="24"/>
          <w:szCs w:val="24"/>
        </w:rPr>
        <w:t xml:space="preserve">изложить в </w:t>
      </w:r>
      <w:r w:rsidR="00E97BB9">
        <w:rPr>
          <w:rFonts w:ascii="Proxima Nova ExCn Rg" w:hAnsi="Proxima Nova ExCn Rg" w:cs="Times New Roman"/>
          <w:b w:val="0"/>
          <w:sz w:val="24"/>
          <w:szCs w:val="24"/>
        </w:rPr>
        <w:t xml:space="preserve">следующей </w:t>
      </w:r>
      <w:r w:rsidR="000A7E83">
        <w:rPr>
          <w:rFonts w:ascii="Proxima Nova ExCn Rg" w:hAnsi="Proxima Nova ExCn Rg" w:cs="Times New Roman"/>
          <w:b w:val="0"/>
          <w:sz w:val="24"/>
          <w:szCs w:val="24"/>
        </w:rPr>
        <w:t>редакции</w:t>
      </w:r>
      <w:r w:rsidR="00E97BB9">
        <w:rPr>
          <w:rFonts w:ascii="Proxima Nova ExCn Rg" w:hAnsi="Proxima Nova ExCn Rg" w:cs="Times New Roman"/>
          <w:b w:val="0"/>
          <w:sz w:val="24"/>
          <w:szCs w:val="24"/>
        </w:rPr>
        <w:t>:</w:t>
      </w:r>
    </w:p>
    <w:p w:rsidR="0000078C" w:rsidRPr="00E31812" w:rsidRDefault="0000078C" w:rsidP="008A1283">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r w:rsidR="000A7E83">
        <w:rPr>
          <w:rFonts w:ascii="Proxima Nova ExCn Rg" w:hAnsi="Proxima Nova ExCn Rg" w:cs="Times New Roman"/>
          <w:b w:val="0"/>
          <w:sz w:val="24"/>
          <w:szCs w:val="24"/>
        </w:rPr>
        <w:t xml:space="preserve">3) </w:t>
      </w:r>
      <w:r w:rsidR="000A7E83" w:rsidRPr="000A7E83">
        <w:rPr>
          <w:rFonts w:ascii="Proxima Nova ExCn Rg" w:hAnsi="Proxima Nova ExCn Rg" w:cs="Times New Roman"/>
          <w:b w:val="0"/>
          <w:sz w:val="24"/>
          <w:szCs w:val="24"/>
        </w:rPr>
        <w:t>вне зависимости от размера НМЦ проводится запрос предложений по результатам предварительного квалификационного отбора участников закупки для серии закупок (подраздел 8.2. Положения),</w:t>
      </w:r>
      <w:r w:rsidR="000A7E83">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00078C" w:rsidRPr="00E31812" w:rsidRDefault="0000078C" w:rsidP="008A1283">
      <w:pPr>
        <w:pStyle w:val="ConsPlusTitle"/>
        <w:spacing w:line="271" w:lineRule="auto"/>
        <w:ind w:firstLine="567"/>
        <w:jc w:val="both"/>
        <w:rPr>
          <w:rFonts w:ascii="Proxima Nova ExCn Rg" w:hAnsi="Proxima Nova ExCn Rg" w:cs="Times New Roman"/>
          <w:b w:val="0"/>
          <w:sz w:val="24"/>
          <w:szCs w:val="24"/>
        </w:rPr>
      </w:pPr>
    </w:p>
    <w:p w:rsidR="00CA7649" w:rsidRDefault="008A1283" w:rsidP="008A1283">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б) п</w:t>
      </w:r>
      <w:r w:rsidR="000A7E83">
        <w:rPr>
          <w:rFonts w:ascii="Proxima Nova ExCn Rg" w:hAnsi="Proxima Nova ExCn Rg" w:cs="Times New Roman"/>
          <w:b w:val="0"/>
          <w:sz w:val="24"/>
          <w:szCs w:val="24"/>
        </w:rPr>
        <w:t>ункт</w:t>
      </w:r>
      <w:r w:rsidR="0000078C" w:rsidRPr="00E31812">
        <w:rPr>
          <w:rFonts w:ascii="Proxima Nova ExCn Rg" w:hAnsi="Proxima Nova ExCn Rg" w:cs="Times New Roman"/>
          <w:b w:val="0"/>
          <w:sz w:val="24"/>
          <w:szCs w:val="24"/>
        </w:rPr>
        <w:t xml:space="preserve"> </w:t>
      </w:r>
      <w:r w:rsidR="001C70A0" w:rsidRPr="00E31812">
        <w:rPr>
          <w:rFonts w:ascii="Proxima Nova ExCn Rg" w:hAnsi="Proxima Nova ExCn Rg" w:cs="Times New Roman"/>
          <w:b w:val="0"/>
          <w:sz w:val="24"/>
          <w:szCs w:val="24"/>
        </w:rPr>
        <w:t>4</w:t>
      </w:r>
      <w:r w:rsidR="0000078C" w:rsidRPr="00E31812">
        <w:rPr>
          <w:rFonts w:ascii="Proxima Nova ExCn Rg" w:hAnsi="Proxima Nova ExCn Rg" w:cs="Times New Roman"/>
          <w:b w:val="0"/>
          <w:sz w:val="24"/>
          <w:szCs w:val="24"/>
        </w:rPr>
        <w:t xml:space="preserve"> строки «Условия применения способа закупки» для спос</w:t>
      </w:r>
      <w:r w:rsidR="000A7E83">
        <w:rPr>
          <w:rFonts w:ascii="Proxima Nova ExCn Rg" w:hAnsi="Proxima Nova ExCn Rg" w:cs="Times New Roman"/>
          <w:b w:val="0"/>
          <w:sz w:val="24"/>
          <w:szCs w:val="24"/>
        </w:rPr>
        <w:t xml:space="preserve">оба закупки «Запрос котировок» изложить в </w:t>
      </w:r>
      <w:r w:rsidR="00A714E3">
        <w:rPr>
          <w:rFonts w:ascii="Proxima Nova ExCn Rg" w:hAnsi="Proxima Nova ExCn Rg" w:cs="Times New Roman"/>
          <w:b w:val="0"/>
          <w:sz w:val="24"/>
          <w:szCs w:val="24"/>
        </w:rPr>
        <w:t>следующей редакции</w:t>
      </w:r>
      <w:r w:rsidR="00CA7649">
        <w:rPr>
          <w:rFonts w:ascii="Proxima Nova ExCn Rg" w:hAnsi="Proxima Nova ExCn Rg" w:cs="Times New Roman"/>
          <w:b w:val="0"/>
          <w:sz w:val="24"/>
          <w:szCs w:val="24"/>
        </w:rPr>
        <w:t>:</w:t>
      </w:r>
    </w:p>
    <w:p w:rsidR="0000078C" w:rsidRPr="00E31812" w:rsidRDefault="0000078C" w:rsidP="008A1283">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w:t>
      </w:r>
      <w:r w:rsidR="00CA7649">
        <w:rPr>
          <w:rFonts w:ascii="Proxima Nova ExCn Rg" w:hAnsi="Proxima Nova ExCn Rg" w:cs="Times New Roman"/>
          <w:b w:val="0"/>
          <w:sz w:val="24"/>
          <w:szCs w:val="24"/>
        </w:rPr>
        <w:t xml:space="preserve">4) </w:t>
      </w:r>
      <w:r w:rsidR="000A7E83" w:rsidRPr="000A7E83">
        <w:rPr>
          <w:rFonts w:ascii="Proxima Nova ExCn Rg" w:hAnsi="Proxima Nova ExCn Rg" w:cs="Times New Roman"/>
          <w:b w:val="0"/>
          <w:sz w:val="24"/>
          <w:szCs w:val="24"/>
        </w:rPr>
        <w:t>вне зависимости от размера НМЦ проводится запрос котировок по результатам предварительного квалификационного отбора участников закупки для серии закупок (подраздел 8.2. Положения).</w:t>
      </w:r>
      <w:r w:rsidR="000A7E83">
        <w:rPr>
          <w:rFonts w:ascii="Proxima Nova ExCn Rg" w:hAnsi="Proxima Nova ExCn Rg" w:cs="Times New Roman"/>
          <w:b w:val="0"/>
          <w:sz w:val="24"/>
          <w:szCs w:val="24"/>
        </w:rPr>
        <w:t>»</w:t>
      </w:r>
      <w:r w:rsidRPr="00E31812">
        <w:rPr>
          <w:rFonts w:ascii="Proxima Nova ExCn Rg" w:hAnsi="Proxima Nova ExCn Rg" w:cs="Times New Roman"/>
          <w:b w:val="0"/>
          <w:sz w:val="24"/>
          <w:szCs w:val="24"/>
        </w:rPr>
        <w:t>;</w:t>
      </w:r>
    </w:p>
    <w:p w:rsidR="00203790" w:rsidRPr="00E31812" w:rsidRDefault="00203790" w:rsidP="008A1283">
      <w:pPr>
        <w:pStyle w:val="ConsPlusTitle"/>
        <w:spacing w:line="271" w:lineRule="auto"/>
        <w:ind w:firstLine="567"/>
        <w:jc w:val="both"/>
        <w:rPr>
          <w:rFonts w:ascii="Proxima Nova ExCn Rg" w:hAnsi="Proxima Nova ExCn Rg" w:cs="Times New Roman"/>
          <w:b w:val="0"/>
          <w:sz w:val="24"/>
          <w:szCs w:val="24"/>
        </w:rPr>
      </w:pPr>
    </w:p>
    <w:p w:rsidR="008A1283" w:rsidRDefault="008A1283" w:rsidP="008A1283">
      <w:pPr>
        <w:pStyle w:val="ConsPlusTitle"/>
        <w:numPr>
          <w:ilvl w:val="0"/>
          <w:numId w:val="6"/>
        </w:numPr>
        <w:spacing w:line="271" w:lineRule="auto"/>
        <w:ind w:left="0"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В Приложении</w:t>
      </w:r>
      <w:r w:rsidRPr="00E31812">
        <w:rPr>
          <w:rFonts w:ascii="Proxima Nova ExCn Rg" w:hAnsi="Proxima Nova ExCn Rg" w:cs="Times New Roman"/>
          <w:b w:val="0"/>
          <w:sz w:val="24"/>
          <w:szCs w:val="24"/>
        </w:rPr>
        <w:t xml:space="preserve"> № 5 «Методические рекомендации по определению начальной (максимальной) цены договора (цены лота)»</w:t>
      </w:r>
      <w:r>
        <w:rPr>
          <w:rFonts w:ascii="Proxima Nova ExCn Rg" w:hAnsi="Proxima Nova ExCn Rg" w:cs="Times New Roman"/>
          <w:b w:val="0"/>
          <w:sz w:val="24"/>
          <w:szCs w:val="24"/>
        </w:rPr>
        <w:t>:</w:t>
      </w:r>
    </w:p>
    <w:p w:rsidR="008A1283" w:rsidRDefault="008A1283" w:rsidP="008A1283">
      <w:pPr>
        <w:pStyle w:val="ConsPlusTitle"/>
        <w:spacing w:line="271" w:lineRule="auto"/>
        <w:ind w:firstLine="567"/>
        <w:jc w:val="both"/>
        <w:rPr>
          <w:rFonts w:ascii="Proxima Nova ExCn Rg" w:hAnsi="Proxima Nova ExCn Rg" w:cs="Times New Roman"/>
          <w:b w:val="0"/>
          <w:sz w:val="24"/>
          <w:szCs w:val="24"/>
        </w:rPr>
      </w:pPr>
    </w:p>
    <w:p w:rsidR="008A1283" w:rsidRDefault="008A1283" w:rsidP="008A1283">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 xml:space="preserve">а) </w:t>
      </w:r>
      <w:r w:rsidRPr="00E31812">
        <w:rPr>
          <w:rFonts w:ascii="Proxima Nova ExCn Rg" w:hAnsi="Proxima Nova ExCn Rg" w:cs="Times New Roman"/>
          <w:b w:val="0"/>
          <w:sz w:val="24"/>
          <w:szCs w:val="24"/>
        </w:rPr>
        <w:t>пункт 7.1.2</w:t>
      </w:r>
      <w:r>
        <w:rPr>
          <w:rFonts w:ascii="Proxima Nova ExCn Rg" w:hAnsi="Proxima Nova ExCn Rg" w:cs="Times New Roman"/>
          <w:b w:val="0"/>
          <w:sz w:val="24"/>
          <w:szCs w:val="24"/>
        </w:rPr>
        <w:t xml:space="preserve"> </w:t>
      </w:r>
      <w:r w:rsidRPr="00E31812">
        <w:rPr>
          <w:rFonts w:ascii="Proxima Nova ExCn Rg" w:hAnsi="Proxima Nova ExCn Rg" w:cs="Times New Roman"/>
          <w:b w:val="0"/>
          <w:sz w:val="24"/>
          <w:szCs w:val="24"/>
        </w:rPr>
        <w:t xml:space="preserve">изложить в </w:t>
      </w:r>
      <w:r>
        <w:rPr>
          <w:rFonts w:ascii="Proxima Nova ExCn Rg" w:hAnsi="Proxima Nova ExCn Rg" w:cs="Times New Roman"/>
          <w:b w:val="0"/>
          <w:sz w:val="24"/>
          <w:szCs w:val="24"/>
        </w:rPr>
        <w:t>следующей редакции:</w:t>
      </w:r>
    </w:p>
    <w:p w:rsidR="00203790" w:rsidRPr="00E31812" w:rsidRDefault="00203790" w:rsidP="008A1283">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«7.1.2 в случаях, указанных в п.п. 7.2 и 7.3, 7.4</w:t>
      </w:r>
      <w:r w:rsidR="00322423">
        <w:rPr>
          <w:rFonts w:ascii="Proxima Nova ExCn Rg" w:hAnsi="Proxima Nova ExCn Rg" w:cs="Times New Roman"/>
          <w:b w:val="0"/>
          <w:sz w:val="24"/>
          <w:szCs w:val="24"/>
        </w:rPr>
        <w:t xml:space="preserve"> </w:t>
      </w:r>
      <w:r w:rsidRPr="00E31812">
        <w:rPr>
          <w:rFonts w:ascii="Proxima Nova ExCn Rg" w:hAnsi="Proxima Nova ExCn Rg" w:cs="Times New Roman"/>
          <w:b w:val="0"/>
          <w:sz w:val="24"/>
          <w:szCs w:val="24"/>
        </w:rPr>
        <w:t>Рекомендаций»;</w:t>
      </w:r>
    </w:p>
    <w:p w:rsidR="00203790" w:rsidRPr="00E31812" w:rsidRDefault="00203790" w:rsidP="008A1283">
      <w:pPr>
        <w:pStyle w:val="ConsPlusTitle"/>
        <w:spacing w:line="271" w:lineRule="auto"/>
        <w:ind w:firstLine="567"/>
        <w:jc w:val="both"/>
        <w:rPr>
          <w:rFonts w:ascii="Proxima Nova ExCn Rg" w:hAnsi="Proxima Nova ExCn Rg" w:cs="Times New Roman"/>
          <w:b w:val="0"/>
          <w:sz w:val="24"/>
          <w:szCs w:val="24"/>
        </w:rPr>
      </w:pPr>
    </w:p>
    <w:p w:rsidR="00203790" w:rsidRPr="00E31812" w:rsidRDefault="008A1283" w:rsidP="008A1283">
      <w:pPr>
        <w:pStyle w:val="ConsPlusTitle"/>
        <w:spacing w:line="271" w:lineRule="auto"/>
        <w:ind w:firstLine="567"/>
        <w:jc w:val="both"/>
        <w:rPr>
          <w:rFonts w:ascii="Proxima Nova ExCn Rg" w:hAnsi="Proxima Nova ExCn Rg" w:cs="Times New Roman"/>
          <w:b w:val="0"/>
          <w:sz w:val="24"/>
          <w:szCs w:val="24"/>
        </w:rPr>
      </w:pPr>
      <w:r>
        <w:rPr>
          <w:rFonts w:ascii="Proxima Nova ExCn Rg" w:hAnsi="Proxima Nova ExCn Rg" w:cs="Times New Roman"/>
          <w:b w:val="0"/>
          <w:sz w:val="24"/>
          <w:szCs w:val="24"/>
        </w:rPr>
        <w:t>б) п</w:t>
      </w:r>
      <w:r w:rsidR="00203790" w:rsidRPr="00E31812">
        <w:rPr>
          <w:rFonts w:ascii="Proxima Nova ExCn Rg" w:hAnsi="Proxima Nova ExCn Rg" w:cs="Times New Roman"/>
          <w:b w:val="0"/>
          <w:sz w:val="24"/>
          <w:szCs w:val="24"/>
        </w:rPr>
        <w:t>ункт</w:t>
      </w:r>
      <w:r w:rsidR="00CA7649">
        <w:rPr>
          <w:rFonts w:ascii="Proxima Nova ExCn Rg" w:hAnsi="Proxima Nova ExCn Rg" w:cs="Times New Roman"/>
          <w:b w:val="0"/>
          <w:sz w:val="24"/>
          <w:szCs w:val="24"/>
        </w:rPr>
        <w:t>ы</w:t>
      </w:r>
      <w:r w:rsidR="00203790" w:rsidRPr="00E31812">
        <w:rPr>
          <w:rFonts w:ascii="Proxima Nova ExCn Rg" w:hAnsi="Proxima Nova ExCn Rg" w:cs="Times New Roman"/>
          <w:b w:val="0"/>
          <w:sz w:val="24"/>
          <w:szCs w:val="24"/>
        </w:rPr>
        <w:t xml:space="preserve"> 7.4</w:t>
      </w:r>
      <w:r w:rsidR="00CA7649">
        <w:rPr>
          <w:rFonts w:ascii="Proxima Nova ExCn Rg" w:hAnsi="Proxima Nova ExCn Rg" w:cs="Times New Roman"/>
          <w:b w:val="0"/>
          <w:sz w:val="24"/>
          <w:szCs w:val="24"/>
        </w:rPr>
        <w:t xml:space="preserve"> – 7.5</w:t>
      </w:r>
      <w:r w:rsidR="00203790" w:rsidRPr="00E31812">
        <w:rPr>
          <w:rFonts w:ascii="Proxima Nova ExCn Rg" w:hAnsi="Proxima Nova ExCn Rg" w:cs="Times New Roman"/>
          <w:b w:val="0"/>
          <w:sz w:val="24"/>
          <w:szCs w:val="24"/>
        </w:rPr>
        <w:t xml:space="preserve"> изложить в </w:t>
      </w:r>
      <w:r w:rsidR="00A714E3">
        <w:rPr>
          <w:rFonts w:ascii="Proxima Nova ExCn Rg" w:hAnsi="Proxima Nova ExCn Rg" w:cs="Times New Roman"/>
          <w:b w:val="0"/>
          <w:sz w:val="24"/>
          <w:szCs w:val="24"/>
        </w:rPr>
        <w:t>следующей редакции</w:t>
      </w:r>
      <w:r w:rsidR="00203790" w:rsidRPr="00E31812">
        <w:rPr>
          <w:rFonts w:ascii="Proxima Nova ExCn Rg" w:hAnsi="Proxima Nova ExCn Rg" w:cs="Times New Roman"/>
          <w:b w:val="0"/>
          <w:sz w:val="24"/>
          <w:szCs w:val="24"/>
        </w:rPr>
        <w:t>:</w:t>
      </w:r>
    </w:p>
    <w:p w:rsidR="00203790" w:rsidRPr="00E31812" w:rsidRDefault="00203790" w:rsidP="008A1283">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 xml:space="preserve">«7.4 </w:t>
      </w:r>
      <w:bookmarkStart w:id="23" w:name="_Ref475521437"/>
      <w:r w:rsidRPr="00E31812">
        <w:rPr>
          <w:rFonts w:ascii="Proxima Nova ExCn Rg" w:hAnsi="Proxima Nova ExCn Rg" w:cs="Times New Roman"/>
          <w:b w:val="0"/>
          <w:sz w:val="24"/>
          <w:szCs w:val="24"/>
        </w:rPr>
        <w:t>В случае, если предметом закупки является поставка лекарственных препаратов, включенных в перечень жизненно необходимых и важнейших лекарственных препаратов, и закупка проводится во исполнение государственного контракта, заключенного с заказчиком на основании распоряжения Правительства Российской Федерации от 14.06.2016 № 1214-р, заказчик вправе провести определение размера НМЦ путем снижения цены государственного контракта в пределах установленного действующим законодательством предельного размера оптовой надбавки</w:t>
      </w:r>
      <w:bookmarkEnd w:id="23"/>
      <w:r w:rsidRPr="00E31812">
        <w:rPr>
          <w:rFonts w:ascii="Proxima Nova ExCn Rg" w:hAnsi="Proxima Nova ExCn Rg" w:cs="Times New Roman"/>
          <w:b w:val="0"/>
          <w:sz w:val="24"/>
          <w:szCs w:val="24"/>
        </w:rPr>
        <w:t xml:space="preserve"> при условии обоснования необходимости и целесообразности данного подхода в Пояснительной записке.</w:t>
      </w:r>
    </w:p>
    <w:p w:rsidR="001C63FA" w:rsidRDefault="00203790" w:rsidP="008A1283">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7.5 К Пояснительной записке прикладывается расчет НМЦ по ф</w:t>
      </w:r>
      <w:r w:rsidR="009D2CC2">
        <w:rPr>
          <w:rFonts w:ascii="Proxima Nova ExCn Rg" w:hAnsi="Proxima Nova ExCn Rg" w:cs="Times New Roman"/>
          <w:b w:val="0"/>
          <w:sz w:val="24"/>
          <w:szCs w:val="24"/>
        </w:rPr>
        <w:t xml:space="preserve">орме, установленной приложением </w:t>
      </w:r>
      <w:r w:rsidRPr="00E31812">
        <w:rPr>
          <w:rFonts w:ascii="Proxima Nova ExCn Rg" w:hAnsi="Proxima Nova ExCn Rg" w:cs="Times New Roman"/>
          <w:b w:val="0"/>
          <w:sz w:val="24"/>
          <w:szCs w:val="24"/>
        </w:rPr>
        <w:t>1.2 к Рекомендациям</w:t>
      </w:r>
      <w:r w:rsidR="00322423" w:rsidRPr="00322423">
        <w:rPr>
          <w:rStyle w:val="af0"/>
          <w:rFonts w:ascii="Proxima Nova ExCn Rg" w:hAnsi="Proxima Nova ExCn Rg"/>
          <w:b w:val="0"/>
          <w:sz w:val="24"/>
          <w:szCs w:val="24"/>
        </w:rPr>
        <w:footnoteReference w:id="1"/>
      </w:r>
      <w:r w:rsidR="009D2CC2">
        <w:rPr>
          <w:rFonts w:ascii="Proxima Nova ExCn Rg" w:hAnsi="Proxima Nova ExCn Rg" w:cs="Times New Roman"/>
          <w:b w:val="0"/>
          <w:sz w:val="24"/>
          <w:szCs w:val="24"/>
        </w:rPr>
        <w:t>.</w:t>
      </w:r>
    </w:p>
    <w:p w:rsidR="009D2CC2" w:rsidRDefault="009D2CC2" w:rsidP="008A1283">
      <w:pPr>
        <w:pStyle w:val="ConsPlusTitle"/>
        <w:spacing w:line="271" w:lineRule="auto"/>
        <w:ind w:firstLine="567"/>
        <w:jc w:val="both"/>
        <w:rPr>
          <w:rFonts w:ascii="Proxima Nova ExCn Rg" w:hAnsi="Proxima Nova ExCn Rg" w:cs="Times New Roman"/>
          <w:b w:val="0"/>
          <w:sz w:val="24"/>
          <w:szCs w:val="24"/>
        </w:rPr>
      </w:pPr>
    </w:p>
    <w:p w:rsidR="009D2CC2" w:rsidRPr="009D2CC2" w:rsidRDefault="009D2CC2" w:rsidP="009D2CC2">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9D2CC2">
        <w:rPr>
          <w:rFonts w:ascii="Proxima Nova ExCn Rg" w:hAnsi="Proxima Nova ExCn Rg" w:cs="Times New Roman"/>
          <w:b w:val="0"/>
          <w:sz w:val="24"/>
          <w:szCs w:val="24"/>
        </w:rPr>
        <w:t>В Приложении № 6 «Методические рекомендации по оценке и сопоставлению заявок на участие в закупке»:</w:t>
      </w:r>
    </w:p>
    <w:p w:rsidR="009D2CC2" w:rsidRPr="009D2CC2" w:rsidRDefault="009D2CC2" w:rsidP="009D2CC2">
      <w:pPr>
        <w:pStyle w:val="ConsPlusTitle"/>
        <w:spacing w:line="271" w:lineRule="auto"/>
        <w:ind w:firstLine="567"/>
        <w:jc w:val="both"/>
        <w:rPr>
          <w:rFonts w:ascii="Proxima Nova ExCn Rg" w:hAnsi="Proxima Nova ExCn Rg" w:cs="Times New Roman"/>
          <w:b w:val="0"/>
          <w:sz w:val="24"/>
          <w:szCs w:val="24"/>
        </w:rPr>
      </w:pPr>
    </w:p>
    <w:p w:rsidR="009D2CC2" w:rsidRPr="009D2CC2" w:rsidRDefault="009D2CC2" w:rsidP="009D2CC2">
      <w:pPr>
        <w:pStyle w:val="ConsPlusTitle"/>
        <w:spacing w:line="271" w:lineRule="auto"/>
        <w:ind w:firstLine="567"/>
        <w:jc w:val="both"/>
        <w:rPr>
          <w:rFonts w:ascii="Proxima Nova ExCn Rg" w:hAnsi="Proxima Nova ExCn Rg" w:cs="Times New Roman"/>
          <w:b w:val="0"/>
          <w:sz w:val="24"/>
          <w:szCs w:val="24"/>
        </w:rPr>
      </w:pPr>
      <w:r w:rsidRPr="009D2CC2">
        <w:rPr>
          <w:rFonts w:ascii="Proxima Nova ExCn Rg" w:hAnsi="Proxima Nova ExCn Rg" w:cs="Times New Roman"/>
          <w:b w:val="0"/>
          <w:sz w:val="24"/>
          <w:szCs w:val="24"/>
        </w:rPr>
        <w:t>а) Раздел 2 дополнить предложением следующего содержания:</w:t>
      </w:r>
    </w:p>
    <w:p w:rsidR="009D2CC2" w:rsidRPr="009D2CC2" w:rsidRDefault="009D2CC2" w:rsidP="009D2CC2">
      <w:pPr>
        <w:pStyle w:val="ConsPlusTitle"/>
        <w:spacing w:line="271" w:lineRule="auto"/>
        <w:ind w:firstLine="567"/>
        <w:jc w:val="both"/>
        <w:rPr>
          <w:rFonts w:ascii="Proxima Nova ExCn Rg" w:hAnsi="Proxima Nova ExCn Rg" w:cs="Times New Roman"/>
          <w:b w:val="0"/>
          <w:sz w:val="24"/>
          <w:szCs w:val="24"/>
        </w:rPr>
      </w:pPr>
      <w:r w:rsidRPr="009D2CC2">
        <w:rPr>
          <w:rFonts w:ascii="Proxima Nova ExCn Rg" w:hAnsi="Proxima Nova ExCn Rg" w:cs="Times New Roman"/>
          <w:b w:val="0"/>
          <w:sz w:val="24"/>
          <w:szCs w:val="24"/>
        </w:rPr>
        <w:t>«При проведении закупки с предоставлением приоритета (подраздел 19.19 Положения о закупке) определение победителя закупки осуществляется в порядке, установленном Рекомендациями по оценке, с учетом особенностей, установленных ПП 925 и подразделом 19.19 Положения о закупке.»;</w:t>
      </w:r>
    </w:p>
    <w:p w:rsidR="009D2CC2" w:rsidRPr="009D2CC2" w:rsidRDefault="009D2CC2" w:rsidP="009D2CC2">
      <w:pPr>
        <w:pStyle w:val="ConsPlusTitle"/>
        <w:spacing w:line="271" w:lineRule="auto"/>
        <w:ind w:firstLine="567"/>
        <w:jc w:val="both"/>
        <w:rPr>
          <w:rFonts w:ascii="Proxima Nova ExCn Rg" w:hAnsi="Proxima Nova ExCn Rg" w:cs="Times New Roman"/>
          <w:b w:val="0"/>
          <w:sz w:val="24"/>
          <w:szCs w:val="24"/>
        </w:rPr>
      </w:pPr>
    </w:p>
    <w:p w:rsidR="009D2CC2" w:rsidRDefault="009D2CC2" w:rsidP="009D2CC2">
      <w:pPr>
        <w:pStyle w:val="ConsPlusTitle"/>
        <w:spacing w:line="271" w:lineRule="auto"/>
        <w:ind w:firstLine="567"/>
        <w:jc w:val="both"/>
        <w:rPr>
          <w:rFonts w:ascii="Proxima Nova ExCn Rg" w:hAnsi="Proxima Nova ExCn Rg" w:cs="Times New Roman"/>
          <w:b w:val="0"/>
          <w:sz w:val="24"/>
          <w:szCs w:val="24"/>
        </w:rPr>
      </w:pPr>
      <w:r w:rsidRPr="009D2CC2">
        <w:rPr>
          <w:rFonts w:ascii="Proxima Nova ExCn Rg" w:hAnsi="Proxima Nova ExCn Rg" w:cs="Times New Roman"/>
          <w:b w:val="0"/>
          <w:sz w:val="24"/>
          <w:szCs w:val="24"/>
        </w:rPr>
        <w:t xml:space="preserve">б) Таблицу 4 Методики оценки заявок на участие в конкурсе, запросе предложений при проведении закупок </w:t>
      </w:r>
      <w:r w:rsidRPr="009D2CC2">
        <w:rPr>
          <w:rFonts w:ascii="Proxima Nova ExCn Rg" w:hAnsi="Proxima Nova ExCn Rg" w:cs="Times New Roman"/>
          <w:b w:val="0"/>
          <w:sz w:val="24"/>
          <w:szCs w:val="24"/>
        </w:rPr>
        <w:lastRenderedPageBreak/>
        <w:t>аудиторских услуг изложить в следующей редакции:</w:t>
      </w:r>
    </w:p>
    <w:p w:rsidR="009D2CC2" w:rsidRDefault="009D2CC2" w:rsidP="008A1283">
      <w:pPr>
        <w:pStyle w:val="ConsPlusTitle"/>
        <w:spacing w:line="271" w:lineRule="auto"/>
        <w:ind w:firstLine="567"/>
        <w:jc w:val="both"/>
        <w:rPr>
          <w:rFonts w:ascii="Proxima Nova ExCn Rg" w:hAnsi="Proxima Nova ExCn Rg" w:cs="Times New Roman"/>
          <w:b w:val="0"/>
          <w:sz w:val="24"/>
          <w:szCs w:val="24"/>
        </w:rPr>
      </w:pPr>
    </w:p>
    <w:p w:rsidR="009D2CC2" w:rsidRDefault="009D2CC2" w:rsidP="008A1283">
      <w:pPr>
        <w:pStyle w:val="ConsPlusTitle"/>
        <w:spacing w:line="271" w:lineRule="auto"/>
        <w:ind w:firstLine="567"/>
        <w:jc w:val="both"/>
        <w:rPr>
          <w:rFonts w:ascii="Proxima Nova ExCn Rg" w:hAnsi="Proxima Nova ExCn Rg" w:cs="Times New Roman"/>
          <w:b w:val="0"/>
          <w:sz w:val="24"/>
          <w:szCs w:val="24"/>
        </w:rPr>
        <w:sectPr w:rsidR="009D2CC2" w:rsidSect="00322423">
          <w:footnotePr>
            <w:numStart w:val="12"/>
          </w:footnotePr>
          <w:type w:val="continuous"/>
          <w:pgSz w:w="11906" w:h="16838"/>
          <w:pgMar w:top="1134" w:right="850" w:bottom="1134" w:left="1276" w:header="708" w:footer="708" w:gutter="0"/>
          <w:cols w:space="708"/>
          <w:docGrid w:linePitch="360"/>
        </w:sectPr>
      </w:pPr>
    </w:p>
    <w:tbl>
      <w:tblPr>
        <w:tblW w:w="15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6"/>
        <w:gridCol w:w="2237"/>
        <w:gridCol w:w="5530"/>
        <w:gridCol w:w="1419"/>
        <w:gridCol w:w="1650"/>
        <w:gridCol w:w="3653"/>
      </w:tblGrid>
      <w:tr w:rsidR="004C0604" w:rsidRPr="00E31812" w:rsidTr="009D2CC2">
        <w:tc>
          <w:tcPr>
            <w:tcW w:w="736" w:type="dxa"/>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lastRenderedPageBreak/>
              <w:t>№ п/п</w:t>
            </w:r>
          </w:p>
        </w:tc>
        <w:tc>
          <w:tcPr>
            <w:tcW w:w="2237" w:type="dxa"/>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Наименование критерия оценки (подкритерия)</w:t>
            </w:r>
          </w:p>
        </w:tc>
        <w:tc>
          <w:tcPr>
            <w:tcW w:w="5530" w:type="dxa"/>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Содержание критерия (подкритерия), порядок оценки по критерию</w:t>
            </w:r>
          </w:p>
        </w:tc>
        <w:tc>
          <w:tcPr>
            <w:tcW w:w="1419" w:type="dxa"/>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Значение в баллах</w:t>
            </w:r>
          </w:p>
        </w:tc>
        <w:tc>
          <w:tcPr>
            <w:tcW w:w="1650" w:type="dxa"/>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 xml:space="preserve">Коэффициент значимости (значимость, %) критерия (подкритерия) </w:t>
            </w:r>
          </w:p>
        </w:tc>
        <w:tc>
          <w:tcPr>
            <w:tcW w:w="3653" w:type="dxa"/>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Порядок подтверждения</w:t>
            </w:r>
          </w:p>
        </w:tc>
      </w:tr>
      <w:tr w:rsidR="004C0604" w:rsidRPr="00E31812" w:rsidTr="009D2CC2">
        <w:tc>
          <w:tcPr>
            <w:tcW w:w="736"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b/>
                <w:sz w:val="24"/>
                <w:szCs w:val="24"/>
              </w:rPr>
            </w:pPr>
            <w:r w:rsidRPr="00E31812">
              <w:rPr>
                <w:rFonts w:ascii="Proxima Nova ExCn Rg" w:hAnsi="Proxima Nova ExCn Rg"/>
                <w:b/>
                <w:sz w:val="24"/>
                <w:szCs w:val="24"/>
              </w:rPr>
              <w:t>1.</w:t>
            </w:r>
          </w:p>
        </w:tc>
        <w:tc>
          <w:tcPr>
            <w:tcW w:w="2237"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b/>
                <w:sz w:val="24"/>
                <w:szCs w:val="24"/>
              </w:rPr>
            </w:pPr>
            <w:r w:rsidRPr="00E31812">
              <w:rPr>
                <w:rFonts w:ascii="Proxima Nova ExCn Rg" w:hAnsi="Proxima Nova ExCn Rg"/>
                <w:b/>
                <w:sz w:val="24"/>
                <w:szCs w:val="24"/>
              </w:rPr>
              <w:t>Цена договора или цена за единицу продукции</w:t>
            </w: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Лучшим предложением по критерию признается предложение, содержащее наименьшее значение цены договора или цены за единицу продукции.</w:t>
            </w:r>
          </w:p>
          <w:p w:rsidR="004C0604" w:rsidRPr="00E31812" w:rsidRDefault="004C0604" w:rsidP="000D7DA6">
            <w:pPr>
              <w:widowControl w:val="0"/>
              <w:spacing w:after="0" w:line="271" w:lineRule="auto"/>
              <w:jc w:val="both"/>
              <w:rPr>
                <w:rFonts w:ascii="Proxima Nova ExCn Rg" w:hAnsi="Proxima Nova ExCn Rg"/>
                <w:sz w:val="24"/>
                <w:szCs w:val="24"/>
              </w:rPr>
            </w:pPr>
            <w:r w:rsidRPr="00E31812">
              <w:rPr>
                <w:rFonts w:ascii="Proxima Nova ExCn Rg" w:hAnsi="Proxima Nova ExCn Rg"/>
                <w:sz w:val="24"/>
                <w:szCs w:val="24"/>
              </w:rPr>
              <w:t>Рейтинг заявки определяется по формуле:</w:t>
            </w:r>
          </w:p>
          <w:tbl>
            <w:tblPr>
              <w:tblW w:w="0" w:type="auto"/>
              <w:tblLayout w:type="fixed"/>
              <w:tblLook w:val="00A0" w:firstRow="1" w:lastRow="0" w:firstColumn="1" w:lastColumn="0" w:noHBand="0" w:noVBand="0"/>
            </w:tblPr>
            <w:tblGrid>
              <w:gridCol w:w="1134"/>
              <w:gridCol w:w="1393"/>
              <w:gridCol w:w="1500"/>
            </w:tblGrid>
            <w:tr w:rsidR="004C0604" w:rsidRPr="00E31812">
              <w:trPr>
                <w:trHeight w:val="451"/>
              </w:trPr>
              <w:tc>
                <w:tcPr>
                  <w:tcW w:w="1134" w:type="dxa"/>
                  <w:vMerge w:val="restart"/>
                  <w:vAlign w:val="center"/>
                </w:tcPr>
                <w:p w:rsidR="004C0604" w:rsidRPr="00E31812" w:rsidRDefault="004C0604" w:rsidP="000D7DA6">
                  <w:pPr>
                    <w:widowControl w:val="0"/>
                    <w:tabs>
                      <w:tab w:val="center" w:pos="4677"/>
                      <w:tab w:val="right" w:pos="9355"/>
                    </w:tabs>
                    <w:spacing w:after="0" w:line="271" w:lineRule="auto"/>
                    <w:ind w:left="1134"/>
                    <w:outlineLvl w:val="1"/>
                    <w:rPr>
                      <w:rFonts w:ascii="Proxima Nova ExCn Rg" w:hAnsi="Proxima Nova ExCn Rg"/>
                      <w:sz w:val="24"/>
                      <w:szCs w:val="24"/>
                    </w:rPr>
                  </w:pPr>
                </w:p>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РЗ</w:t>
                  </w:r>
                  <w:r w:rsidRPr="00E31812">
                    <w:rPr>
                      <w:rFonts w:ascii="Proxima Nova ExCn Rg" w:hAnsi="Proxima Nova ExCn Rg"/>
                      <w:sz w:val="24"/>
                      <w:szCs w:val="24"/>
                      <w:vertAlign w:val="subscript"/>
                    </w:rPr>
                    <w:t>ЦД</w:t>
                  </w:r>
                  <w:r w:rsidRPr="00E31812">
                    <w:rPr>
                      <w:rFonts w:ascii="Proxima Nova ExCn Rg" w:hAnsi="Proxima Nova ExCn Rg"/>
                      <w:sz w:val="24"/>
                      <w:szCs w:val="24"/>
                    </w:rPr>
                    <w:t xml:space="preserve"> =</w:t>
                  </w:r>
                </w:p>
                <w:p w:rsidR="004C0604" w:rsidRPr="00E31812" w:rsidRDefault="004C0604" w:rsidP="000D7DA6">
                  <w:pPr>
                    <w:widowControl w:val="0"/>
                    <w:tabs>
                      <w:tab w:val="center" w:pos="4677"/>
                      <w:tab w:val="right" w:pos="9355"/>
                    </w:tabs>
                    <w:spacing w:after="0" w:line="271" w:lineRule="auto"/>
                    <w:ind w:left="1134"/>
                    <w:outlineLvl w:val="1"/>
                    <w:rPr>
                      <w:rFonts w:ascii="Proxima Nova ExCn Rg" w:hAnsi="Proxima Nova ExCn Rg"/>
                      <w:sz w:val="24"/>
                      <w:szCs w:val="24"/>
                    </w:rPr>
                  </w:pPr>
                </w:p>
              </w:tc>
              <w:tc>
                <w:tcPr>
                  <w:tcW w:w="1393" w:type="dxa"/>
                  <w:tcBorders>
                    <w:top w:val="nil"/>
                    <w:left w:val="nil"/>
                    <w:bottom w:val="single" w:sz="4" w:space="0" w:color="auto"/>
                    <w:right w:val="nil"/>
                  </w:tcBorders>
                  <w:vAlign w:val="center"/>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Ц</w:t>
                  </w:r>
                  <w:r w:rsidRPr="00E31812">
                    <w:rPr>
                      <w:rFonts w:ascii="Proxima Nova ExCn Rg" w:hAnsi="Proxima Nova ExCn Rg"/>
                      <w:sz w:val="24"/>
                      <w:szCs w:val="24"/>
                      <w:vertAlign w:val="subscript"/>
                      <w:lang w:val="en-US"/>
                    </w:rPr>
                    <w:t>min</w:t>
                  </w:r>
                </w:p>
              </w:tc>
              <w:tc>
                <w:tcPr>
                  <w:tcW w:w="1500" w:type="dxa"/>
                  <w:vMerge w:val="restart"/>
                  <w:vAlign w:val="center"/>
                  <w:hideMark/>
                </w:tcPr>
                <w:p w:rsidR="004C0604" w:rsidRPr="00E31812" w:rsidRDefault="004C0604" w:rsidP="000D7DA6">
                  <w:pPr>
                    <w:widowControl w:val="0"/>
                    <w:tabs>
                      <w:tab w:val="center" w:pos="4677"/>
                      <w:tab w:val="right" w:pos="9355"/>
                    </w:tabs>
                    <w:spacing w:after="0" w:line="271" w:lineRule="auto"/>
                    <w:ind w:left="-156"/>
                    <w:jc w:val="center"/>
                    <w:rPr>
                      <w:rFonts w:ascii="Proxima Nova ExCn Rg" w:hAnsi="Proxima Nova ExCn Rg"/>
                      <w:sz w:val="24"/>
                      <w:szCs w:val="24"/>
                    </w:rPr>
                  </w:pPr>
                  <w:r w:rsidRPr="00E31812">
                    <w:rPr>
                      <w:rFonts w:ascii="Proxima Nova ExCn Rg" w:hAnsi="Proxima Nova ExCn Rg"/>
                      <w:sz w:val="24"/>
                      <w:szCs w:val="24"/>
                    </w:rPr>
                    <w:t>× КК, где:</w:t>
                  </w:r>
                </w:p>
              </w:tc>
            </w:tr>
            <w:tr w:rsidR="004C0604" w:rsidRPr="00E31812">
              <w:trPr>
                <w:trHeight w:val="452"/>
              </w:trPr>
              <w:tc>
                <w:tcPr>
                  <w:tcW w:w="1134" w:type="dxa"/>
                  <w:vMerge/>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1393" w:type="dxa"/>
                  <w:tcBorders>
                    <w:top w:val="single" w:sz="4" w:space="0" w:color="auto"/>
                    <w:left w:val="nil"/>
                    <w:bottom w:val="nil"/>
                    <w:right w:val="nil"/>
                  </w:tcBorders>
                  <w:vAlign w:val="center"/>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Ц</w:t>
                  </w:r>
                  <w:proofErr w:type="spellStart"/>
                  <w:r w:rsidRPr="00E31812">
                    <w:rPr>
                      <w:rFonts w:ascii="Proxima Nova ExCn Rg" w:hAnsi="Proxima Nova ExCn Rg"/>
                      <w:sz w:val="24"/>
                      <w:szCs w:val="24"/>
                      <w:vertAlign w:val="subscript"/>
                      <w:lang w:val="en-US"/>
                    </w:rPr>
                    <w:t>i</w:t>
                  </w:r>
                  <w:proofErr w:type="spellEnd"/>
                </w:p>
              </w:tc>
              <w:tc>
                <w:tcPr>
                  <w:tcW w:w="1500" w:type="dxa"/>
                  <w:vMerge/>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bl>
          <w:p w:rsidR="004C0604" w:rsidRPr="00E31812" w:rsidRDefault="004C0604" w:rsidP="000D7DA6">
            <w:pPr>
              <w:widowControl w:val="0"/>
              <w:spacing w:after="0" w:line="271" w:lineRule="auto"/>
              <w:jc w:val="both"/>
              <w:rPr>
                <w:rFonts w:ascii="Proxima Nova ExCn Rg" w:eastAsia="Times New Roman" w:hAnsi="Proxima Nova ExCn Rg"/>
                <w:sz w:val="24"/>
                <w:szCs w:val="24"/>
              </w:rPr>
            </w:pPr>
            <w:r w:rsidRPr="00E31812">
              <w:rPr>
                <w:rFonts w:ascii="Proxima Nova ExCn Rg" w:hAnsi="Proxima Nova ExCn Rg"/>
                <w:sz w:val="24"/>
                <w:szCs w:val="24"/>
              </w:rPr>
              <w:t>РЗ</w:t>
            </w:r>
            <w:r w:rsidRPr="00E31812">
              <w:rPr>
                <w:rFonts w:ascii="Proxima Nova ExCn Rg" w:hAnsi="Proxima Nova ExCn Rg"/>
                <w:sz w:val="24"/>
                <w:szCs w:val="24"/>
                <w:vertAlign w:val="subscript"/>
              </w:rPr>
              <w:t xml:space="preserve">ЦД </w:t>
            </w:r>
            <w:r w:rsidRPr="00E31812">
              <w:rPr>
                <w:rFonts w:ascii="Proxima Nova ExCn Rg" w:hAnsi="Proxima Nova ExCn Rg"/>
                <w:sz w:val="24"/>
                <w:szCs w:val="24"/>
              </w:rPr>
              <w:t>– рейтинг заявки до его корректировки на коэффициент значимости критерия оценки;</w:t>
            </w:r>
          </w:p>
          <w:p w:rsidR="004C0604" w:rsidRPr="00E31812" w:rsidRDefault="004C0604" w:rsidP="000D7DA6">
            <w:pPr>
              <w:widowControl w:val="0"/>
              <w:spacing w:after="0" w:line="271" w:lineRule="auto"/>
              <w:jc w:val="both"/>
              <w:rPr>
                <w:rFonts w:ascii="Proxima Nova ExCn Rg" w:hAnsi="Proxima Nova ExCn Rg"/>
                <w:sz w:val="24"/>
                <w:szCs w:val="24"/>
              </w:rPr>
            </w:pPr>
            <w:r w:rsidRPr="00E31812">
              <w:rPr>
                <w:rFonts w:ascii="Proxima Nova ExCn Rg" w:hAnsi="Proxima Nova ExCn Rg"/>
                <w:sz w:val="24"/>
                <w:szCs w:val="24"/>
              </w:rPr>
              <w:t>Ц</w:t>
            </w:r>
            <w:r w:rsidRPr="00E31812">
              <w:rPr>
                <w:rFonts w:ascii="Proxima Nova ExCn Rg" w:hAnsi="Proxima Nova ExCn Rg"/>
                <w:sz w:val="24"/>
                <w:szCs w:val="24"/>
                <w:vertAlign w:val="subscript"/>
                <w:lang w:val="en-US"/>
              </w:rPr>
              <w:t>min</w:t>
            </w:r>
            <w:r w:rsidRPr="00E31812">
              <w:rPr>
                <w:rFonts w:ascii="Proxima Nova ExCn Rg" w:hAnsi="Proxima Nova ExCn Rg"/>
                <w:sz w:val="24"/>
                <w:szCs w:val="24"/>
                <w:vertAlign w:val="subscript"/>
              </w:rPr>
              <w:t xml:space="preserve"> </w:t>
            </w:r>
            <w:r w:rsidRPr="00E31812">
              <w:rPr>
                <w:rFonts w:ascii="Proxima Nova ExCn Rg" w:hAnsi="Proxima Nova ExCn Rg"/>
                <w:sz w:val="24"/>
                <w:szCs w:val="24"/>
              </w:rPr>
              <w:t>– минимальное предложение о цене договора или цене за единицу продукции из предложенных участниками закупки;</w:t>
            </w:r>
          </w:p>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Ц</w:t>
            </w:r>
            <w:proofErr w:type="spellStart"/>
            <w:r w:rsidRPr="00E31812">
              <w:rPr>
                <w:rFonts w:ascii="Proxima Nova ExCn Rg" w:hAnsi="Proxima Nova ExCn Rg"/>
                <w:sz w:val="24"/>
                <w:szCs w:val="24"/>
                <w:vertAlign w:val="subscript"/>
                <w:lang w:val="en-US"/>
              </w:rPr>
              <w:t>i</w:t>
            </w:r>
            <w:proofErr w:type="spellEnd"/>
            <w:r w:rsidRPr="00E31812">
              <w:rPr>
                <w:rFonts w:ascii="Proxima Nova ExCn Rg" w:hAnsi="Proxima Nova ExCn Rg"/>
                <w:sz w:val="24"/>
                <w:szCs w:val="24"/>
                <w:vertAlign w:val="subscript"/>
              </w:rPr>
              <w:t xml:space="preserve"> </w:t>
            </w:r>
            <w:r w:rsidRPr="00E31812">
              <w:rPr>
                <w:rFonts w:ascii="Proxima Nova ExCn Rg" w:hAnsi="Proxima Nova ExCn Rg"/>
                <w:sz w:val="24"/>
                <w:szCs w:val="24"/>
              </w:rPr>
              <w:t>–</w:t>
            </w:r>
            <w:r w:rsidRPr="00E31812">
              <w:rPr>
                <w:rFonts w:ascii="Proxima Nova ExCn Rg" w:hAnsi="Proxima Nova ExCn Rg"/>
                <w:sz w:val="24"/>
                <w:szCs w:val="24"/>
                <w:vertAlign w:val="subscript"/>
              </w:rPr>
              <w:t xml:space="preserve"> </w:t>
            </w:r>
            <w:r w:rsidRPr="00E31812">
              <w:rPr>
                <w:rFonts w:ascii="Proxima Nova ExCn Rg" w:hAnsi="Proxima Nova ExCn Rg"/>
                <w:sz w:val="24"/>
                <w:szCs w:val="24"/>
              </w:rPr>
              <w:t>предложение о цене договора участника закупки, заявка которого оценивается;</w:t>
            </w:r>
          </w:p>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КК - корректирующий коэффициент, который определяется в следующем порядке:</w:t>
            </w:r>
          </w:p>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1. определяется </w:t>
            </w:r>
            <w:r w:rsidRPr="00E31812">
              <w:rPr>
                <w:rFonts w:ascii="Proxima Nova ExCn Rg" w:hAnsi="Proxima Nova ExCn Rg"/>
                <w:b/>
                <w:sz w:val="24"/>
                <w:szCs w:val="24"/>
              </w:rPr>
              <w:t xml:space="preserve">средняя стоимость ценовых предложений участников закупки </w:t>
            </w:r>
            <w:r w:rsidRPr="00E31812">
              <w:rPr>
                <w:rFonts w:ascii="Proxima Nova ExCn Rg" w:hAnsi="Proxima Nova ExCn Rg"/>
                <w:sz w:val="24"/>
                <w:szCs w:val="24"/>
              </w:rPr>
              <w:t>(</w:t>
            </w:r>
            <w:proofErr w:type="spellStart"/>
            <w:r w:rsidRPr="00E31812">
              <w:rPr>
                <w:rFonts w:ascii="Proxima Nova ExCn Rg" w:hAnsi="Proxima Nova ExCn Rg"/>
                <w:sz w:val="24"/>
                <w:szCs w:val="24"/>
              </w:rPr>
              <w:t>С</w:t>
            </w:r>
            <w:r w:rsidRPr="00E31812">
              <w:rPr>
                <w:rFonts w:ascii="Proxima Nova ExCn Rg" w:hAnsi="Proxima Nova ExCn Rg"/>
                <w:sz w:val="24"/>
                <w:szCs w:val="24"/>
                <w:vertAlign w:val="subscript"/>
              </w:rPr>
              <w:t>ср</w:t>
            </w:r>
            <w:proofErr w:type="spellEnd"/>
            <w:r w:rsidRPr="00E31812">
              <w:rPr>
                <w:rFonts w:ascii="Proxima Nova ExCn Rg" w:hAnsi="Proxima Nova ExCn Rg"/>
                <w:sz w:val="24"/>
                <w:szCs w:val="24"/>
              </w:rPr>
              <w:t>), как отношение суммы ценовых предложений участников закупки, допущенных к оценке по результатам отборочной стадии процедуры закупки, к количеству предложений участников закупки, заявки которых оцениваются;</w:t>
            </w:r>
          </w:p>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2. в отношении ценового предложения каждого допущенного к оценке по результатам отборочной стадии закупки участника закупки определяется </w:t>
            </w:r>
            <w:r w:rsidRPr="00E31812">
              <w:rPr>
                <w:rFonts w:ascii="Proxima Nova ExCn Rg" w:hAnsi="Proxima Nova ExCn Rg"/>
                <w:b/>
                <w:sz w:val="24"/>
                <w:szCs w:val="24"/>
              </w:rPr>
              <w:t xml:space="preserve">величина отклонения </w:t>
            </w:r>
            <w:r w:rsidRPr="00E31812">
              <w:rPr>
                <w:rFonts w:ascii="Proxima Nova ExCn Rg" w:hAnsi="Proxima Nova ExCn Rg"/>
                <w:sz w:val="24"/>
                <w:szCs w:val="24"/>
              </w:rPr>
              <w:t>(</w:t>
            </w:r>
            <w:proofErr w:type="spellStart"/>
            <w:r w:rsidRPr="00E31812">
              <w:rPr>
                <w:rFonts w:ascii="Proxima Nova ExCn Rg" w:hAnsi="Proxima Nova ExCn Rg"/>
                <w:sz w:val="24"/>
                <w:szCs w:val="24"/>
              </w:rPr>
              <w:t>В</w:t>
            </w:r>
            <w:r w:rsidRPr="00E31812">
              <w:rPr>
                <w:rFonts w:ascii="Proxima Nova ExCn Rg" w:hAnsi="Proxima Nova ExCn Rg"/>
                <w:sz w:val="24"/>
                <w:szCs w:val="24"/>
                <w:vertAlign w:val="subscript"/>
              </w:rPr>
              <w:t>отк</w:t>
            </w:r>
            <w:proofErr w:type="spellEnd"/>
            <w:r w:rsidRPr="00E31812">
              <w:rPr>
                <w:rFonts w:ascii="Proxima Nova ExCn Rg" w:hAnsi="Proxima Nova ExCn Rg"/>
                <w:sz w:val="24"/>
                <w:szCs w:val="24"/>
              </w:rPr>
              <w:t xml:space="preserve">) от средней стоимости ценовых предложений участников закупки как модуль </w:t>
            </w:r>
            <w:r w:rsidRPr="00E31812">
              <w:rPr>
                <w:rFonts w:ascii="Proxima Nova ExCn Rg" w:hAnsi="Proxima Nova ExCn Rg"/>
                <w:sz w:val="24"/>
                <w:szCs w:val="24"/>
              </w:rPr>
              <w:lastRenderedPageBreak/>
              <w:t>разности (абсолютная величина) между средней стоимостью ценовых предложений участников закупки и предложением о цене договора, сделанным участником закупки, заявка которого оценивается, по формуле:</w:t>
            </w:r>
          </w:p>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proofErr w:type="spellStart"/>
            <w:r w:rsidRPr="00E31812">
              <w:rPr>
                <w:rFonts w:ascii="Proxima Nova ExCn Rg" w:hAnsi="Proxima Nova ExCn Rg"/>
                <w:sz w:val="24"/>
                <w:szCs w:val="24"/>
              </w:rPr>
              <w:t>В</w:t>
            </w:r>
            <w:r w:rsidRPr="00E31812">
              <w:rPr>
                <w:rFonts w:ascii="Proxima Nova ExCn Rg" w:hAnsi="Proxima Nova ExCn Rg"/>
                <w:sz w:val="24"/>
                <w:szCs w:val="24"/>
                <w:vertAlign w:val="subscript"/>
              </w:rPr>
              <w:t>отк</w:t>
            </w:r>
            <w:proofErr w:type="spellEnd"/>
            <w:r w:rsidRPr="00E31812">
              <w:rPr>
                <w:rFonts w:ascii="Proxima Nova ExCn Rg" w:hAnsi="Proxima Nova ExCn Rg"/>
                <w:sz w:val="24"/>
                <w:szCs w:val="24"/>
                <w:vertAlign w:val="subscript"/>
              </w:rPr>
              <w:t xml:space="preserve"> </w:t>
            </w:r>
            <w:r w:rsidRPr="00E31812">
              <w:rPr>
                <w:rFonts w:ascii="Proxima Nova ExCn Rg" w:hAnsi="Proxima Nova ExCn Rg"/>
                <w:sz w:val="24"/>
                <w:szCs w:val="24"/>
              </w:rPr>
              <w:t xml:space="preserve">= </w:t>
            </w:r>
            <w:r w:rsidRPr="00E31812">
              <w:rPr>
                <w:rFonts w:ascii="Proxima Nova ExCn Rg" w:hAnsi="Proxima Nova ExCn Rg"/>
                <w:sz w:val="24"/>
                <w:szCs w:val="24"/>
                <w:lang w:val="en-US"/>
              </w:rPr>
              <w:t>I</w:t>
            </w:r>
            <w:proofErr w:type="spellStart"/>
            <w:r w:rsidRPr="00E31812">
              <w:rPr>
                <w:rFonts w:ascii="Proxima Nova ExCn Rg" w:hAnsi="Proxima Nova ExCn Rg"/>
                <w:sz w:val="24"/>
                <w:szCs w:val="24"/>
              </w:rPr>
              <w:t>С</w:t>
            </w:r>
            <w:r w:rsidRPr="00E31812">
              <w:rPr>
                <w:rFonts w:ascii="Proxima Nova ExCn Rg" w:hAnsi="Proxima Nova ExCn Rg"/>
                <w:sz w:val="24"/>
                <w:szCs w:val="24"/>
                <w:vertAlign w:val="subscript"/>
              </w:rPr>
              <w:t>ср</w:t>
            </w:r>
            <w:proofErr w:type="spellEnd"/>
            <w:r w:rsidRPr="00E31812">
              <w:rPr>
                <w:rFonts w:ascii="Proxima Nova ExCn Rg" w:hAnsi="Proxima Nova ExCn Rg"/>
                <w:sz w:val="24"/>
                <w:szCs w:val="24"/>
              </w:rPr>
              <w:t xml:space="preserve"> </w:t>
            </w:r>
            <w:r w:rsidRPr="00E31812">
              <w:rPr>
                <w:rFonts w:ascii="Proxima Nova ExCn Rg" w:hAnsi="Proxima Nova ExCn Rg"/>
                <w:sz w:val="24"/>
                <w:szCs w:val="24"/>
                <w:lang w:eastAsia="ru-RU"/>
              </w:rPr>
              <w:t>-</w:t>
            </w:r>
            <w:r w:rsidRPr="00E31812">
              <w:rPr>
                <w:rFonts w:ascii="Proxima Nova ExCn Rg" w:hAnsi="Proxima Nova ExCn Rg"/>
                <w:sz w:val="24"/>
                <w:szCs w:val="24"/>
              </w:rPr>
              <w:t xml:space="preserve"> Ц</w:t>
            </w:r>
            <w:proofErr w:type="spellStart"/>
            <w:r w:rsidRPr="00E31812">
              <w:rPr>
                <w:rFonts w:ascii="Proxima Nova ExCn Rg" w:hAnsi="Proxima Nova ExCn Rg"/>
                <w:sz w:val="24"/>
                <w:szCs w:val="24"/>
                <w:vertAlign w:val="subscript"/>
                <w:lang w:val="en-US"/>
              </w:rPr>
              <w:t>i</w:t>
            </w:r>
            <w:r w:rsidRPr="00E31812">
              <w:rPr>
                <w:rFonts w:ascii="Proxima Nova ExCn Rg" w:hAnsi="Proxima Nova ExCn Rg"/>
                <w:sz w:val="24"/>
                <w:szCs w:val="24"/>
                <w:lang w:val="en-US"/>
              </w:rPr>
              <w:t>I</w:t>
            </w:r>
            <w:proofErr w:type="spellEnd"/>
            <w:r w:rsidRPr="00E31812">
              <w:rPr>
                <w:rFonts w:ascii="Proxima Nova ExCn Rg" w:hAnsi="Proxima Nova ExCn Rg"/>
                <w:sz w:val="24"/>
                <w:szCs w:val="24"/>
              </w:rPr>
              <w:t>;</w:t>
            </w:r>
          </w:p>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3. рассчитывается </w:t>
            </w:r>
            <w:r w:rsidRPr="00E31812">
              <w:rPr>
                <w:rFonts w:ascii="Proxima Nova ExCn Rg" w:hAnsi="Proxima Nova ExCn Rg"/>
                <w:b/>
                <w:sz w:val="24"/>
                <w:szCs w:val="24"/>
              </w:rPr>
              <w:t>коэффициент отклонения</w:t>
            </w:r>
            <w:r w:rsidRPr="00E31812">
              <w:rPr>
                <w:rFonts w:ascii="Proxima Nova ExCn Rg" w:hAnsi="Proxima Nova ExCn Rg"/>
                <w:sz w:val="24"/>
                <w:szCs w:val="24"/>
              </w:rPr>
              <w:t xml:space="preserve"> (КО) по формуле:</w:t>
            </w:r>
          </w:p>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КО = </w:t>
            </w:r>
            <w:proofErr w:type="spellStart"/>
            <w:r w:rsidRPr="00E31812">
              <w:rPr>
                <w:rFonts w:ascii="Proxima Nova ExCn Rg" w:hAnsi="Proxima Nova ExCn Rg"/>
                <w:sz w:val="24"/>
                <w:szCs w:val="24"/>
              </w:rPr>
              <w:t>В</w:t>
            </w:r>
            <w:r w:rsidRPr="00E31812">
              <w:rPr>
                <w:rFonts w:ascii="Proxima Nova ExCn Rg" w:hAnsi="Proxima Nova ExCn Rg"/>
                <w:sz w:val="24"/>
                <w:szCs w:val="24"/>
                <w:vertAlign w:val="subscript"/>
              </w:rPr>
              <w:t>отк</w:t>
            </w:r>
            <w:proofErr w:type="spellEnd"/>
            <w:r w:rsidRPr="00E31812">
              <w:rPr>
                <w:rFonts w:ascii="Proxima Nova ExCn Rg" w:hAnsi="Proxima Nova ExCn Rg"/>
                <w:sz w:val="24"/>
                <w:szCs w:val="24"/>
                <w:vertAlign w:val="subscript"/>
              </w:rPr>
              <w:t xml:space="preserve"> </w:t>
            </w:r>
            <w:r w:rsidRPr="00E31812">
              <w:rPr>
                <w:rFonts w:ascii="Proxima Nova ExCn Rg" w:hAnsi="Proxima Nova ExCn Rg"/>
                <w:sz w:val="24"/>
                <w:szCs w:val="24"/>
              </w:rPr>
              <w:t xml:space="preserve">/ </w:t>
            </w:r>
            <w:proofErr w:type="spellStart"/>
            <w:r w:rsidRPr="00E31812">
              <w:rPr>
                <w:rFonts w:ascii="Proxima Nova ExCn Rg" w:hAnsi="Proxima Nova ExCn Rg"/>
                <w:sz w:val="24"/>
                <w:szCs w:val="24"/>
              </w:rPr>
              <w:t>С</w:t>
            </w:r>
            <w:r w:rsidRPr="00E31812">
              <w:rPr>
                <w:rFonts w:ascii="Proxima Nova ExCn Rg" w:hAnsi="Proxima Nova ExCn Rg"/>
                <w:sz w:val="24"/>
                <w:szCs w:val="24"/>
                <w:vertAlign w:val="subscript"/>
              </w:rPr>
              <w:t>ср</w:t>
            </w:r>
            <w:proofErr w:type="spellEnd"/>
            <w:r w:rsidRPr="00E31812">
              <w:rPr>
                <w:rFonts w:ascii="Proxima Nova ExCn Rg" w:hAnsi="Proxima Nova ExCn Rg"/>
                <w:sz w:val="24"/>
                <w:szCs w:val="24"/>
              </w:rPr>
              <w:t xml:space="preserve"> х 100;</w:t>
            </w:r>
          </w:p>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4. устанавливается КК:</w:t>
            </w:r>
          </w:p>
          <w:p w:rsidR="004C0604" w:rsidRPr="00E31812" w:rsidRDefault="004C0604" w:rsidP="000D7DA6">
            <w:pPr>
              <w:widowControl w:val="0"/>
              <w:spacing w:after="0" w:line="271" w:lineRule="auto"/>
              <w:jc w:val="both"/>
              <w:rPr>
                <w:rFonts w:ascii="Proxima Nova ExCn Rg" w:hAnsi="Proxima Nova ExCn Rg"/>
                <w:sz w:val="24"/>
                <w:szCs w:val="24"/>
              </w:rPr>
            </w:pPr>
            <w:r w:rsidRPr="00E31812">
              <w:rPr>
                <w:rFonts w:ascii="Proxima Nova ExCn Rg" w:hAnsi="Proxima Nova ExCn Rg"/>
                <w:sz w:val="24"/>
                <w:szCs w:val="24"/>
              </w:rPr>
              <w:t>- если КО не превышает 25%, то КК = 100;</w:t>
            </w:r>
          </w:p>
          <w:p w:rsidR="004C0604" w:rsidRPr="00E31812" w:rsidRDefault="004C0604" w:rsidP="000D7DA6">
            <w:pPr>
              <w:widowControl w:val="0"/>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 - если КО превышает 25%, то КК= 100-КО</w:t>
            </w:r>
          </w:p>
          <w:p w:rsidR="004C0604" w:rsidRPr="00E31812" w:rsidRDefault="004C0604" w:rsidP="000D7DA6">
            <w:pPr>
              <w:widowControl w:val="0"/>
              <w:spacing w:after="0" w:line="271" w:lineRule="auto"/>
              <w:jc w:val="both"/>
              <w:rPr>
                <w:rFonts w:ascii="Proxima Nova ExCn Rg" w:hAnsi="Proxima Nova ExCn Rg"/>
                <w:sz w:val="24"/>
                <w:szCs w:val="24"/>
              </w:rPr>
            </w:pPr>
            <w:r w:rsidRPr="00E31812">
              <w:rPr>
                <w:rFonts w:ascii="Proxima Nova ExCn Rg" w:hAnsi="Proxima Nova ExCn Rg"/>
                <w:sz w:val="24"/>
                <w:szCs w:val="24"/>
              </w:rPr>
              <w:t>Рейтинг заявки, рассчитанный по указанной выше формуле, корректируется на коэффициент значимости критерия с целью получения рейтинга заявки по критерию «Цена договора или цена за единицу продукции» по формуле:</w:t>
            </w:r>
          </w:p>
          <w:p w:rsidR="004C0604" w:rsidRPr="00E31812" w:rsidRDefault="004C0604" w:rsidP="000D7DA6">
            <w:pPr>
              <w:widowControl w:val="0"/>
              <w:spacing w:after="0" w:line="271" w:lineRule="auto"/>
              <w:jc w:val="both"/>
              <w:rPr>
                <w:rFonts w:ascii="Proxima Nova ExCn Rg" w:hAnsi="Proxima Nova ExCn Rg"/>
                <w:sz w:val="24"/>
                <w:szCs w:val="24"/>
              </w:rPr>
            </w:pPr>
            <w:r w:rsidRPr="00E31812">
              <w:rPr>
                <w:rFonts w:ascii="Proxima Nova ExCn Rg" w:hAnsi="Proxima Nova ExCn Rg"/>
                <w:sz w:val="24"/>
                <w:szCs w:val="24"/>
              </w:rPr>
              <w:t>РЗК</w:t>
            </w:r>
            <w:r w:rsidRPr="00E31812">
              <w:rPr>
                <w:rFonts w:ascii="Proxima Nova ExCn Rg" w:hAnsi="Proxima Nova ExCn Rg"/>
                <w:sz w:val="24"/>
                <w:szCs w:val="24"/>
                <w:vertAlign w:val="subscript"/>
              </w:rPr>
              <w:t>ЦД</w:t>
            </w:r>
            <w:r w:rsidRPr="00E31812">
              <w:rPr>
                <w:rFonts w:ascii="Proxima Nova ExCn Rg" w:hAnsi="Proxima Nova ExCn Rg"/>
                <w:sz w:val="24"/>
                <w:szCs w:val="24"/>
              </w:rPr>
              <w:t xml:space="preserve"> = РЗ</w:t>
            </w:r>
            <w:r w:rsidRPr="00E31812">
              <w:rPr>
                <w:rFonts w:ascii="Proxima Nova ExCn Rg" w:hAnsi="Proxima Nova ExCn Rg"/>
                <w:sz w:val="24"/>
                <w:szCs w:val="24"/>
                <w:vertAlign w:val="subscript"/>
              </w:rPr>
              <w:t>ЦД</w:t>
            </w:r>
            <w:r w:rsidRPr="00E31812">
              <w:rPr>
                <w:rFonts w:ascii="Proxima Nova ExCn Rg" w:hAnsi="Proxima Nova ExCn Rg"/>
                <w:sz w:val="24"/>
                <w:szCs w:val="24"/>
              </w:rPr>
              <w:t xml:space="preserve"> × КЗК</w:t>
            </w:r>
            <w:r w:rsidRPr="00E31812">
              <w:rPr>
                <w:rFonts w:ascii="Proxima Nova ExCn Rg" w:hAnsi="Proxima Nova ExCn Rg"/>
                <w:sz w:val="24"/>
                <w:szCs w:val="24"/>
                <w:vertAlign w:val="subscript"/>
              </w:rPr>
              <w:t>ЦД</w:t>
            </w:r>
            <w:r w:rsidRPr="00E31812">
              <w:rPr>
                <w:rFonts w:ascii="Proxima Nova ExCn Rg" w:hAnsi="Proxima Nova ExCn Rg"/>
                <w:sz w:val="24"/>
                <w:szCs w:val="24"/>
              </w:rPr>
              <w:t>, где:</w:t>
            </w:r>
          </w:p>
          <w:p w:rsidR="004C0604" w:rsidRPr="00E31812" w:rsidRDefault="004C0604" w:rsidP="000D7DA6">
            <w:pPr>
              <w:widowControl w:val="0"/>
              <w:spacing w:after="0" w:line="271" w:lineRule="auto"/>
              <w:jc w:val="both"/>
              <w:rPr>
                <w:rFonts w:ascii="Proxima Nova ExCn Rg" w:hAnsi="Proxima Nova ExCn Rg"/>
                <w:sz w:val="24"/>
                <w:szCs w:val="24"/>
              </w:rPr>
            </w:pPr>
            <w:r w:rsidRPr="00E31812">
              <w:rPr>
                <w:rFonts w:ascii="Proxima Nova ExCn Rg" w:hAnsi="Proxima Nova ExCn Rg"/>
                <w:sz w:val="24"/>
                <w:szCs w:val="24"/>
              </w:rPr>
              <w:t>РЗК</w:t>
            </w:r>
            <w:r w:rsidRPr="00E31812">
              <w:rPr>
                <w:rFonts w:ascii="Proxima Nova ExCn Rg" w:hAnsi="Proxima Nova ExCn Rg"/>
                <w:sz w:val="24"/>
                <w:szCs w:val="24"/>
                <w:vertAlign w:val="subscript"/>
              </w:rPr>
              <w:t>ЦД</w:t>
            </w:r>
            <w:r w:rsidRPr="00E31812">
              <w:rPr>
                <w:rFonts w:ascii="Proxima Nova ExCn Rg" w:hAnsi="Proxima Nova ExCn Rg"/>
                <w:sz w:val="24"/>
                <w:szCs w:val="24"/>
              </w:rPr>
              <w:t xml:space="preserve"> – рейтинг заявки по критерию «Цена договора или цена за единицу продукции»;</w:t>
            </w:r>
          </w:p>
          <w:p w:rsidR="004C0604" w:rsidRPr="00E31812" w:rsidRDefault="004C0604" w:rsidP="000D7DA6">
            <w:pPr>
              <w:widowControl w:val="0"/>
              <w:spacing w:after="0" w:line="271" w:lineRule="auto"/>
              <w:jc w:val="both"/>
              <w:rPr>
                <w:rFonts w:ascii="Proxima Nova ExCn Rg" w:hAnsi="Proxima Nova ExCn Rg"/>
                <w:sz w:val="24"/>
                <w:szCs w:val="24"/>
              </w:rPr>
            </w:pPr>
            <w:r w:rsidRPr="00E31812">
              <w:rPr>
                <w:rFonts w:ascii="Proxima Nova ExCn Rg" w:hAnsi="Proxima Nova ExCn Rg"/>
                <w:sz w:val="24"/>
                <w:szCs w:val="24"/>
              </w:rPr>
              <w:t>РЗ</w:t>
            </w:r>
            <w:r w:rsidRPr="00E31812">
              <w:rPr>
                <w:rFonts w:ascii="Proxima Nova ExCn Rg" w:hAnsi="Proxima Nova ExCn Rg"/>
                <w:sz w:val="24"/>
                <w:szCs w:val="24"/>
                <w:vertAlign w:val="subscript"/>
              </w:rPr>
              <w:t>ЦД</w:t>
            </w:r>
            <w:r w:rsidRPr="00E31812">
              <w:rPr>
                <w:rFonts w:ascii="Proxima Nova ExCn Rg" w:hAnsi="Proxima Nova ExCn Rg"/>
                <w:sz w:val="24"/>
                <w:szCs w:val="24"/>
              </w:rPr>
              <w:t xml:space="preserve"> – рейтинг заявки до его корректировки на коэффициент значимости критерия оценки;</w:t>
            </w:r>
          </w:p>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КЗК</w:t>
            </w:r>
            <w:r w:rsidRPr="00E31812">
              <w:rPr>
                <w:rFonts w:ascii="Proxima Nova ExCn Rg" w:hAnsi="Proxima Nova ExCn Rg"/>
                <w:sz w:val="24"/>
                <w:szCs w:val="24"/>
                <w:vertAlign w:val="subscript"/>
              </w:rPr>
              <w:t xml:space="preserve">ЦД </w:t>
            </w:r>
            <w:r w:rsidRPr="00E31812">
              <w:rPr>
                <w:rFonts w:ascii="Proxima Nova ExCn Rg" w:hAnsi="Proxima Nova ExCn Rg"/>
                <w:sz w:val="24"/>
                <w:szCs w:val="24"/>
              </w:rPr>
              <w:t>– коэффициент значимости</w:t>
            </w:r>
            <w:r w:rsidRPr="00E31812">
              <w:rPr>
                <w:rFonts w:ascii="Proxima Nova ExCn Rg" w:hAnsi="Proxima Nova ExCn Rg"/>
                <w:sz w:val="24"/>
                <w:szCs w:val="24"/>
                <w:vertAlign w:val="subscript"/>
              </w:rPr>
              <w:t xml:space="preserve"> </w:t>
            </w:r>
            <w:r w:rsidRPr="00E31812">
              <w:rPr>
                <w:rFonts w:ascii="Proxima Nova ExCn Rg" w:hAnsi="Proxima Nova ExCn Rg"/>
                <w:sz w:val="24"/>
                <w:szCs w:val="24"/>
              </w:rPr>
              <w:t>критерия «Цена договора или цена за единицу продукции», равный 0,35</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lastRenderedPageBreak/>
              <w:t>Не применимо</w:t>
            </w:r>
          </w:p>
        </w:tc>
        <w:tc>
          <w:tcPr>
            <w:tcW w:w="165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0,35 (35%)</w:t>
            </w:r>
          </w:p>
        </w:tc>
        <w:tc>
          <w:tcPr>
            <w:tcW w:w="3653"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Сведения о цене договора указываются в составе заявки на участие в закупке</w:t>
            </w:r>
          </w:p>
        </w:tc>
      </w:tr>
      <w:tr w:rsidR="004C0604" w:rsidRPr="00E31812" w:rsidTr="009D2CC2">
        <w:tc>
          <w:tcPr>
            <w:tcW w:w="736"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b/>
                <w:sz w:val="24"/>
                <w:szCs w:val="24"/>
              </w:rPr>
            </w:pPr>
            <w:r w:rsidRPr="00E31812">
              <w:rPr>
                <w:rFonts w:ascii="Proxima Nova ExCn Rg" w:hAnsi="Proxima Nova ExCn Rg"/>
                <w:b/>
                <w:sz w:val="24"/>
                <w:szCs w:val="24"/>
              </w:rPr>
              <w:t>2.</w:t>
            </w:r>
          </w:p>
        </w:tc>
        <w:tc>
          <w:tcPr>
            <w:tcW w:w="2237"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b/>
                <w:sz w:val="24"/>
                <w:szCs w:val="24"/>
              </w:rPr>
            </w:pPr>
            <w:r w:rsidRPr="00E31812">
              <w:rPr>
                <w:rFonts w:ascii="Proxima Nova ExCn Rg" w:hAnsi="Proxima Nova ExCn Rg"/>
                <w:b/>
                <w:sz w:val="24"/>
                <w:szCs w:val="24"/>
              </w:rPr>
              <w:t>Квалификация участника закупки</w:t>
            </w: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В соответствии с установленными </w:t>
            </w:r>
            <w:r w:rsidRPr="00E31812">
              <w:rPr>
                <w:rFonts w:ascii="Proxima Nova ExCn Rg" w:hAnsi="Proxima Nova ExCn Rg"/>
                <w:sz w:val="24"/>
                <w:szCs w:val="24"/>
                <w:lang w:eastAsia="ru-RU"/>
              </w:rPr>
              <w:t>подкритериями</w:t>
            </w:r>
            <w:r w:rsidRPr="00E31812">
              <w:rPr>
                <w:rFonts w:ascii="Proxima Nova ExCn Rg" w:hAnsi="Proxima Nova ExCn Rg"/>
                <w:sz w:val="24"/>
                <w:szCs w:val="24"/>
              </w:rPr>
              <w:t xml:space="preserve"> критерия оценки</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w:t>
            </w:r>
          </w:p>
        </w:tc>
        <w:tc>
          <w:tcPr>
            <w:tcW w:w="165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0,6 (60%)</w:t>
            </w:r>
          </w:p>
        </w:tc>
        <w:tc>
          <w:tcPr>
            <w:tcW w:w="3653"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В соответствии с установленными </w:t>
            </w:r>
            <w:r w:rsidRPr="00E31812">
              <w:rPr>
                <w:rFonts w:ascii="Proxima Nova ExCn Rg" w:hAnsi="Proxima Nova ExCn Rg"/>
                <w:sz w:val="24"/>
                <w:szCs w:val="24"/>
                <w:lang w:eastAsia="ru-RU"/>
              </w:rPr>
              <w:t>подкритериями</w:t>
            </w:r>
            <w:r w:rsidRPr="00E31812">
              <w:rPr>
                <w:rFonts w:ascii="Proxima Nova ExCn Rg" w:hAnsi="Proxima Nova ExCn Rg"/>
                <w:sz w:val="24"/>
                <w:szCs w:val="24"/>
              </w:rPr>
              <w:t xml:space="preserve"> критерия оценки</w:t>
            </w:r>
          </w:p>
        </w:tc>
      </w:tr>
      <w:tr w:rsidR="004C0604" w:rsidRPr="00E31812" w:rsidTr="009D2CC2">
        <w:tc>
          <w:tcPr>
            <w:tcW w:w="736"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2.1.</w:t>
            </w:r>
          </w:p>
        </w:tc>
        <w:tc>
          <w:tcPr>
            <w:tcW w:w="2237"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b/>
                <w:sz w:val="24"/>
                <w:szCs w:val="24"/>
              </w:rPr>
            </w:pPr>
            <w:r w:rsidRPr="00E31812">
              <w:rPr>
                <w:rFonts w:ascii="Proxima Nova ExCn Rg" w:hAnsi="Proxima Nova ExCn Rg"/>
                <w:b/>
                <w:sz w:val="24"/>
                <w:szCs w:val="24"/>
              </w:rPr>
              <w:t xml:space="preserve">Обеспеченность материально-техническими ресурсами, необходимыми для исполнения </w:t>
            </w:r>
            <w:r w:rsidRPr="00E31812">
              <w:rPr>
                <w:rFonts w:ascii="Proxima Nova ExCn Rg" w:hAnsi="Proxima Nova ExCn Rg"/>
                <w:b/>
                <w:sz w:val="24"/>
                <w:szCs w:val="24"/>
              </w:rPr>
              <w:lastRenderedPageBreak/>
              <w:t>обязательств по договору</w:t>
            </w: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lastRenderedPageBreak/>
              <w:t>В рамках подкритерия оценивается сумма страхового возмещения по полису страхования профессиональной ответственности при осуществлении аудиторской деятельности</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100, при этом:</w:t>
            </w:r>
          </w:p>
        </w:tc>
        <w:tc>
          <w:tcPr>
            <w:tcW w:w="1650"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0,1 (10%)</w:t>
            </w:r>
          </w:p>
        </w:tc>
        <w:tc>
          <w:tcPr>
            <w:tcW w:w="3653"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Сведения о размере страхового возмещения по полису страхования профессиональной ответственности при осуществлении аудиторской деятельности подтверждаются копией соответствующего полиса страхования.</w:t>
            </w: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6949" w:type="dxa"/>
            <w:gridSpan w:val="2"/>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1) Если размер выручки организации Корпорации в проверяемом периоде составляет менее 200 млн. рублей</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Наличие полиса страхования профессиональной ответственности при </w:t>
            </w:r>
            <w:r w:rsidRPr="00E31812">
              <w:rPr>
                <w:rFonts w:ascii="Proxima Nova ExCn Rg" w:hAnsi="Proxima Nova ExCn Rg"/>
                <w:sz w:val="24"/>
                <w:szCs w:val="24"/>
              </w:rPr>
              <w:lastRenderedPageBreak/>
              <w:t xml:space="preserve">осуществлении аудиторской деятельности с суммой страхового </w:t>
            </w:r>
            <w:proofErr w:type="gramStart"/>
            <w:r w:rsidRPr="00E31812">
              <w:rPr>
                <w:rFonts w:ascii="Proxima Nova ExCn Rg" w:hAnsi="Proxima Nova ExCn Rg"/>
                <w:sz w:val="24"/>
                <w:szCs w:val="24"/>
              </w:rPr>
              <w:t>возмещения  60</w:t>
            </w:r>
            <w:proofErr w:type="gramEnd"/>
            <w:r w:rsidRPr="00E31812">
              <w:rPr>
                <w:rFonts w:ascii="Proxima Nova ExCn Rg" w:hAnsi="Proxima Nova ExCn Rg"/>
                <w:sz w:val="24"/>
                <w:szCs w:val="24"/>
              </w:rPr>
              <w:t xml:space="preserve"> млн. рублей (включительно) и более по всем и каждому страховому случаю</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lastRenderedPageBreak/>
              <w:t>100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50 млн. рублей (включительно) и более, но менее 60 млн. </w:t>
            </w:r>
            <w:proofErr w:type="gramStart"/>
            <w:r w:rsidRPr="00E31812">
              <w:rPr>
                <w:rFonts w:ascii="Proxima Nova ExCn Rg" w:hAnsi="Proxima Nova ExCn Rg"/>
                <w:sz w:val="24"/>
                <w:szCs w:val="24"/>
              </w:rPr>
              <w:t>рублей  по</w:t>
            </w:r>
            <w:proofErr w:type="gramEnd"/>
            <w:r w:rsidRPr="00E31812">
              <w:rPr>
                <w:rFonts w:ascii="Proxima Nova ExCn Rg" w:hAnsi="Proxima Nova ExCn Rg"/>
                <w:sz w:val="24"/>
                <w:szCs w:val="24"/>
              </w:rPr>
              <w:t xml:space="preserve"> всем и каждому страховому случаю</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80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Наличие полиса страхования профессиональной ответственности при осуществлении аудиторской деятельности с суммой страхового </w:t>
            </w:r>
            <w:proofErr w:type="gramStart"/>
            <w:r w:rsidRPr="00E31812">
              <w:rPr>
                <w:rFonts w:ascii="Proxima Nova ExCn Rg" w:hAnsi="Proxima Nova ExCn Rg"/>
                <w:sz w:val="24"/>
                <w:szCs w:val="24"/>
              </w:rPr>
              <w:t>возмещения  40</w:t>
            </w:r>
            <w:proofErr w:type="gramEnd"/>
            <w:r w:rsidRPr="00E31812">
              <w:rPr>
                <w:rFonts w:ascii="Proxima Nova ExCn Rg" w:hAnsi="Proxima Nova ExCn Rg"/>
                <w:sz w:val="24"/>
                <w:szCs w:val="24"/>
              </w:rPr>
              <w:t xml:space="preserve"> млн. рублей (включительно) и более, но менее  50 млн. рублей  по всем и каждому страховому случаю</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60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Наличие полиса страхования профессиональной ответственности при осуществлении аудиторской деятельности с суммой страхового </w:t>
            </w:r>
            <w:proofErr w:type="gramStart"/>
            <w:r w:rsidRPr="00E31812">
              <w:rPr>
                <w:rFonts w:ascii="Proxima Nova ExCn Rg" w:hAnsi="Proxima Nova ExCn Rg"/>
                <w:sz w:val="24"/>
                <w:szCs w:val="24"/>
              </w:rPr>
              <w:t>возмещения  30</w:t>
            </w:r>
            <w:proofErr w:type="gramEnd"/>
            <w:r w:rsidRPr="00E31812">
              <w:rPr>
                <w:rFonts w:ascii="Proxima Nova ExCn Rg" w:hAnsi="Proxima Nova ExCn Rg"/>
                <w:sz w:val="24"/>
                <w:szCs w:val="24"/>
              </w:rPr>
              <w:t xml:space="preserve"> млн. рублей (включительно) и более, но менее 40 млн. рублей  по всем и каждому страховому случаю</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40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Наличие полиса страхования профессиональной ответственности при осуществлении аудиторской деятельности с суммой страхового </w:t>
            </w:r>
            <w:proofErr w:type="gramStart"/>
            <w:r w:rsidRPr="00E31812">
              <w:rPr>
                <w:rFonts w:ascii="Proxima Nova ExCn Rg" w:hAnsi="Proxima Nova ExCn Rg"/>
                <w:sz w:val="24"/>
                <w:szCs w:val="24"/>
              </w:rPr>
              <w:t>возмещения  20</w:t>
            </w:r>
            <w:proofErr w:type="gramEnd"/>
            <w:r w:rsidRPr="00E31812">
              <w:rPr>
                <w:rFonts w:ascii="Proxima Nova ExCn Rg" w:hAnsi="Proxima Nova ExCn Rg"/>
                <w:sz w:val="24"/>
                <w:szCs w:val="24"/>
              </w:rPr>
              <w:t xml:space="preserve"> млн. рублей (включительно) и более, но менее 30 млн. рублей по всем и каждому страховому случаю</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20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Наличие полиса страхования профессиональной ответственности при осуществлении аудиторской деятельности с суммой страхового возмещения менее 20 млн. рублей по всем и каждому страховому случаю или отсутствие полиса</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6949" w:type="dxa"/>
            <w:gridSpan w:val="2"/>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2) Если размер выручки организации Корпорации в проверяемом периоде составляет 200 млн. рублей (включительно) и более, но не более 1 млрд. рублей (включительно)</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Наличие полиса страхования профессиональной ответственности при осуществлении аудиторской деятельности с суммой страхового </w:t>
            </w:r>
            <w:proofErr w:type="gramStart"/>
            <w:r w:rsidRPr="00E31812">
              <w:rPr>
                <w:rFonts w:ascii="Proxima Nova ExCn Rg" w:hAnsi="Proxima Nova ExCn Rg"/>
                <w:sz w:val="24"/>
                <w:szCs w:val="24"/>
              </w:rPr>
              <w:t>возмещения  80</w:t>
            </w:r>
            <w:proofErr w:type="gramEnd"/>
            <w:r w:rsidRPr="00E31812">
              <w:rPr>
                <w:rFonts w:ascii="Proxima Nova ExCn Rg" w:hAnsi="Proxima Nova ExCn Rg"/>
                <w:sz w:val="24"/>
                <w:szCs w:val="24"/>
              </w:rPr>
              <w:t xml:space="preserve"> млн. рублей (включительно) и более по каждому страховому случаю и не менее 200 млн. рублей (включительно) по </w:t>
            </w:r>
            <w:r w:rsidRPr="00E31812">
              <w:rPr>
                <w:rFonts w:ascii="Proxima Nova ExCn Rg" w:hAnsi="Proxima Nova ExCn Rg"/>
                <w:sz w:val="24"/>
                <w:szCs w:val="24"/>
              </w:rPr>
              <w:lastRenderedPageBreak/>
              <w:t>всем страховым случаям</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lastRenderedPageBreak/>
              <w:t>100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Наличие полиса страхования профессиональной ответственности при осуществлении аудиторской деятельности с суммой страхового </w:t>
            </w:r>
            <w:proofErr w:type="gramStart"/>
            <w:r w:rsidRPr="00E31812">
              <w:rPr>
                <w:rFonts w:ascii="Proxima Nova ExCn Rg" w:hAnsi="Proxima Nova ExCn Rg"/>
                <w:sz w:val="24"/>
                <w:szCs w:val="24"/>
              </w:rPr>
              <w:t>возмещения  70</w:t>
            </w:r>
            <w:proofErr w:type="gramEnd"/>
            <w:r w:rsidRPr="00E31812">
              <w:rPr>
                <w:rFonts w:ascii="Proxima Nova ExCn Rg" w:hAnsi="Proxima Nova ExCn Rg"/>
                <w:sz w:val="24"/>
                <w:szCs w:val="24"/>
              </w:rPr>
              <w:t xml:space="preserve"> млн. рублей (включительно) и более, но менее 80 млн. рублей  по каждому страховому случаю и не менее 200 млн. рублей (включительно) по всем страховым случаям</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80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Наличие полиса страхования профессиональной ответственности при осуществлении аудиторской деятельности с суммой страхового </w:t>
            </w:r>
            <w:proofErr w:type="gramStart"/>
            <w:r w:rsidRPr="00E31812">
              <w:rPr>
                <w:rFonts w:ascii="Proxima Nova ExCn Rg" w:hAnsi="Proxima Nova ExCn Rg"/>
                <w:sz w:val="24"/>
                <w:szCs w:val="24"/>
              </w:rPr>
              <w:t>возмещения  60</w:t>
            </w:r>
            <w:proofErr w:type="gramEnd"/>
            <w:r w:rsidRPr="00E31812">
              <w:rPr>
                <w:rFonts w:ascii="Proxima Nova ExCn Rg" w:hAnsi="Proxima Nova ExCn Rg"/>
                <w:sz w:val="24"/>
                <w:szCs w:val="24"/>
              </w:rPr>
              <w:t xml:space="preserve"> млн. рублей (включительно) и более, но менее 70 млн. рублей  по каждому страховому случаю и не менее 200 млн. рублей (включительно) по всем страховым случаям</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60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50 млн. рублей (включительно) и более, но менее 60 млн. </w:t>
            </w:r>
            <w:proofErr w:type="gramStart"/>
            <w:r w:rsidRPr="00E31812">
              <w:rPr>
                <w:rFonts w:ascii="Proxima Nova ExCn Rg" w:hAnsi="Proxima Nova ExCn Rg"/>
                <w:sz w:val="24"/>
                <w:szCs w:val="24"/>
              </w:rPr>
              <w:t>рублей  по</w:t>
            </w:r>
            <w:proofErr w:type="gramEnd"/>
            <w:r w:rsidRPr="00E31812">
              <w:rPr>
                <w:rFonts w:ascii="Proxima Nova ExCn Rg" w:hAnsi="Proxima Nova ExCn Rg"/>
                <w:sz w:val="24"/>
                <w:szCs w:val="24"/>
              </w:rPr>
              <w:t xml:space="preserve"> каждому страховому случаю и не менее 200 млн. рублей (включительно) по всем страховым случаям</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40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40 млн. рублей (включительно) и более, но не менее 50 млн. </w:t>
            </w:r>
            <w:proofErr w:type="gramStart"/>
            <w:r w:rsidRPr="00E31812">
              <w:rPr>
                <w:rFonts w:ascii="Proxima Nova ExCn Rg" w:hAnsi="Proxima Nova ExCn Rg"/>
                <w:sz w:val="24"/>
                <w:szCs w:val="24"/>
              </w:rPr>
              <w:t>рублей  по</w:t>
            </w:r>
            <w:proofErr w:type="gramEnd"/>
            <w:r w:rsidRPr="00E31812">
              <w:rPr>
                <w:rFonts w:ascii="Proxima Nova ExCn Rg" w:hAnsi="Proxima Nova ExCn Rg"/>
                <w:sz w:val="24"/>
                <w:szCs w:val="24"/>
              </w:rPr>
              <w:t xml:space="preserve"> каждому страховому случаю и не менее 200 млн. рублей (включительно) по всем страховым случаям</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20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менее 40 млн. </w:t>
            </w:r>
            <w:proofErr w:type="gramStart"/>
            <w:r w:rsidRPr="00E31812">
              <w:rPr>
                <w:rFonts w:ascii="Proxima Nova ExCn Rg" w:hAnsi="Proxima Nova ExCn Rg"/>
                <w:sz w:val="24"/>
                <w:szCs w:val="24"/>
              </w:rPr>
              <w:t>рублей  по</w:t>
            </w:r>
            <w:proofErr w:type="gramEnd"/>
            <w:r w:rsidRPr="00E31812">
              <w:rPr>
                <w:rFonts w:ascii="Proxima Nova ExCn Rg" w:hAnsi="Proxima Nova ExCn Rg"/>
                <w:sz w:val="24"/>
                <w:szCs w:val="24"/>
              </w:rPr>
              <w:t xml:space="preserve"> каждому страховому случаю вне зависимости от суммы страхового возмещения по всем страховым случаям или отсутствие полиса</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6949" w:type="dxa"/>
            <w:gridSpan w:val="2"/>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3) Если размер выручки организации Корпорации в проверяемом периоде составляет более 1 млрд. рублей</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Наличие полиса страхования профессиональной ответственности при </w:t>
            </w:r>
            <w:r w:rsidRPr="00E31812">
              <w:rPr>
                <w:rFonts w:ascii="Proxima Nova ExCn Rg" w:hAnsi="Proxima Nova ExCn Rg"/>
                <w:sz w:val="24"/>
                <w:szCs w:val="24"/>
              </w:rPr>
              <w:lastRenderedPageBreak/>
              <w:t xml:space="preserve">осуществлении аудиторской деятельности с суммой страхового </w:t>
            </w:r>
            <w:proofErr w:type="gramStart"/>
            <w:r w:rsidRPr="00E31812">
              <w:rPr>
                <w:rFonts w:ascii="Proxima Nova ExCn Rg" w:hAnsi="Proxima Nova ExCn Rg"/>
                <w:sz w:val="24"/>
                <w:szCs w:val="24"/>
              </w:rPr>
              <w:t>возмещения  100</w:t>
            </w:r>
            <w:proofErr w:type="gramEnd"/>
            <w:r w:rsidRPr="00E31812">
              <w:rPr>
                <w:rFonts w:ascii="Proxima Nova ExCn Rg" w:hAnsi="Proxima Nova ExCn Rg"/>
                <w:sz w:val="24"/>
                <w:szCs w:val="24"/>
              </w:rPr>
              <w:t xml:space="preserve"> млн. рублей (включительно) и более по каждому страховому случаю и не менее 500 млн. рублей (включительно) по всем страховым случаям</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lastRenderedPageBreak/>
              <w:t>100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90 млн. рублей (включительно) и более, но </w:t>
            </w:r>
            <w:proofErr w:type="gramStart"/>
            <w:r w:rsidRPr="00E31812">
              <w:rPr>
                <w:rFonts w:ascii="Proxima Nova ExCn Rg" w:hAnsi="Proxima Nova ExCn Rg"/>
                <w:sz w:val="24"/>
                <w:szCs w:val="24"/>
              </w:rPr>
              <w:t>менее  100</w:t>
            </w:r>
            <w:proofErr w:type="gramEnd"/>
            <w:r w:rsidRPr="00E31812">
              <w:rPr>
                <w:rFonts w:ascii="Proxima Nova ExCn Rg" w:hAnsi="Proxima Nova ExCn Rg"/>
                <w:sz w:val="24"/>
                <w:szCs w:val="24"/>
              </w:rPr>
              <w:t xml:space="preserve"> млн. рублей  по каждому страховому случаю и не менее 500 млн. рублей (включительно) по всем страховым случаям</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80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80 млн. рублей (включительно) и более, но менее 90 млн. </w:t>
            </w:r>
            <w:proofErr w:type="gramStart"/>
            <w:r w:rsidRPr="00E31812">
              <w:rPr>
                <w:rFonts w:ascii="Proxima Nova ExCn Rg" w:hAnsi="Proxima Nova ExCn Rg"/>
                <w:sz w:val="24"/>
                <w:szCs w:val="24"/>
              </w:rPr>
              <w:t>рублей  по</w:t>
            </w:r>
            <w:proofErr w:type="gramEnd"/>
            <w:r w:rsidRPr="00E31812">
              <w:rPr>
                <w:rFonts w:ascii="Proxima Nova ExCn Rg" w:hAnsi="Proxima Nova ExCn Rg"/>
                <w:sz w:val="24"/>
                <w:szCs w:val="24"/>
              </w:rPr>
              <w:t xml:space="preserve"> каждому страховому случаю и не менее 500 млн. рублей (включительно) по всем страховым случаям</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60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70 млн. рублей (включительно) и более, но менее 80 млн. </w:t>
            </w:r>
            <w:proofErr w:type="gramStart"/>
            <w:r w:rsidRPr="00E31812">
              <w:rPr>
                <w:rFonts w:ascii="Proxima Nova ExCn Rg" w:hAnsi="Proxima Nova ExCn Rg"/>
                <w:sz w:val="24"/>
                <w:szCs w:val="24"/>
              </w:rPr>
              <w:t>рублей  по</w:t>
            </w:r>
            <w:proofErr w:type="gramEnd"/>
            <w:r w:rsidRPr="00E31812">
              <w:rPr>
                <w:rFonts w:ascii="Proxima Nova ExCn Rg" w:hAnsi="Proxima Nova ExCn Rg"/>
                <w:sz w:val="24"/>
                <w:szCs w:val="24"/>
              </w:rPr>
              <w:t xml:space="preserve"> каждому страховому случаю и не менее 500 млн. рублей (включительно) по всем страховым случаям</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40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Наличие полиса страхования профессиональной ответственности при осуществлении аудиторской деятельности с суммой страхового </w:t>
            </w:r>
            <w:proofErr w:type="gramStart"/>
            <w:r w:rsidRPr="00E31812">
              <w:rPr>
                <w:rFonts w:ascii="Proxima Nova ExCn Rg" w:hAnsi="Proxima Nova ExCn Rg"/>
                <w:sz w:val="24"/>
                <w:szCs w:val="24"/>
              </w:rPr>
              <w:t>возмещения  60</w:t>
            </w:r>
            <w:proofErr w:type="gramEnd"/>
            <w:r w:rsidRPr="00E31812">
              <w:rPr>
                <w:rFonts w:ascii="Proxima Nova ExCn Rg" w:hAnsi="Proxima Nova ExCn Rg"/>
                <w:sz w:val="24"/>
                <w:szCs w:val="24"/>
              </w:rPr>
              <w:t xml:space="preserve"> млн. рублей (включительно) и более, но менее  70 млн. рублей  по каждому страховому случаю и не менее 500 млн. рублей (включительно) по всем страховым случаям</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20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Наличие полиса страхования профессиональной ответственности при осуществлении аудиторской деятельности с суммой страхового возмещения менее 60 млн. рублей по каждому страховому случаю вне зависимости от суммы страхового возмещения по всем страховым случаям или отсутствие полиса</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b/>
                <w:sz w:val="24"/>
                <w:szCs w:val="24"/>
              </w:rPr>
            </w:pPr>
            <w:r w:rsidRPr="00E31812">
              <w:rPr>
                <w:rFonts w:ascii="Proxima Nova ExCn Rg" w:hAnsi="Proxima Nova ExCn Rg"/>
                <w:b/>
                <w:sz w:val="24"/>
                <w:szCs w:val="24"/>
              </w:rPr>
              <w:lastRenderedPageBreak/>
              <w:t>2.2.</w:t>
            </w:r>
          </w:p>
        </w:tc>
        <w:tc>
          <w:tcPr>
            <w:tcW w:w="2237"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b/>
                <w:sz w:val="24"/>
                <w:szCs w:val="24"/>
              </w:rPr>
            </w:pPr>
            <w:r w:rsidRPr="00E31812">
              <w:rPr>
                <w:rFonts w:ascii="Proxima Nova ExCn Rg" w:hAnsi="Proxima Nova ExCn Rg"/>
                <w:b/>
                <w:sz w:val="24"/>
                <w:szCs w:val="24"/>
              </w:rPr>
              <w:t>Обеспеченность финансовыми ресурсами, необходимыми для исполнения обязательств по договору</w:t>
            </w: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В рамках подкритерия оценивается размер выручки аудиторской организации от оказания аудиторских услуг за предыдущий отчетный год</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100, при этом:</w:t>
            </w:r>
          </w:p>
        </w:tc>
        <w:tc>
          <w:tcPr>
            <w:tcW w:w="1650"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0,2 (20%)</w:t>
            </w:r>
          </w:p>
        </w:tc>
        <w:tc>
          <w:tcPr>
            <w:tcW w:w="3653"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с подтверждением об отправке в налоговой орган по налогу, уплачиваемому в связи с применением упрощенной системы налогообложения (для организаций, выбравших упрощенную систему налогообложения) за последний год</w:t>
            </w: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6949" w:type="dxa"/>
            <w:gridSpan w:val="2"/>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1) Если размер выручки организации Корпорации в проверяемом периоде составляет менее 200 млн. рублей</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Размер выручки аудиторской организации за предыдущий отчетный год составляет 45 млн. рублей (включительно) и более</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100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Размер выручки аудиторской организации за предыдущий отчетный год составляет 35 млн. рублей (включительно) и более, но менее 45 млн. рублей </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80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Размер выручки аудиторской организации за предыдущий отчетный год составляет 25млн. рублей (включительно) и более, но менее 35 млн. рублей</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60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Размер выручки аудиторской организации за предыдущий отчетный год составляет 15 млн. рублей (включительно) и более, но менее 25 млн. рублей</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40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Размер выручки аудиторской организации за предыдущий отчетный год составляет 5 млн. рублей (включительно) и более, но менее 15 млн. рублей</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20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Размер выручки аудиторской организации за предыдущий отчетный год составляет менее 5 млн. рублей </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6949" w:type="dxa"/>
            <w:gridSpan w:val="2"/>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2) Если размер выручки организации Корпорации в проверяемом периоде составляет 200 млн. рублей (включительно) и более, но не более 1 млрд. рублей (включительно)</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Размер выручки аудиторской организации за предыдущий отчетный год составляет 100 млн. рублей (включительно) и более</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100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Размер выручки аудиторской организации за предыдущий отчетный год </w:t>
            </w:r>
            <w:proofErr w:type="gramStart"/>
            <w:r w:rsidRPr="00E31812">
              <w:rPr>
                <w:rFonts w:ascii="Proxima Nova ExCn Rg" w:hAnsi="Proxima Nova ExCn Rg"/>
                <w:sz w:val="24"/>
                <w:szCs w:val="24"/>
              </w:rPr>
              <w:t>составляет  80</w:t>
            </w:r>
            <w:proofErr w:type="gramEnd"/>
            <w:r w:rsidRPr="00E31812">
              <w:rPr>
                <w:rFonts w:ascii="Proxima Nova ExCn Rg" w:hAnsi="Proxima Nova ExCn Rg"/>
                <w:sz w:val="24"/>
                <w:szCs w:val="24"/>
              </w:rPr>
              <w:t xml:space="preserve"> млн. рублей (включительно) и более, но менее 100 млн. рублей </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80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Размер выручки аудиторской организации за предыдущий отчетный </w:t>
            </w:r>
            <w:r w:rsidRPr="00E31812">
              <w:rPr>
                <w:rFonts w:ascii="Proxima Nova ExCn Rg" w:hAnsi="Proxima Nova ExCn Rg"/>
                <w:sz w:val="24"/>
                <w:szCs w:val="24"/>
              </w:rPr>
              <w:lastRenderedPageBreak/>
              <w:t xml:space="preserve">год </w:t>
            </w:r>
            <w:proofErr w:type="gramStart"/>
            <w:r w:rsidRPr="00E31812">
              <w:rPr>
                <w:rFonts w:ascii="Proxima Nova ExCn Rg" w:hAnsi="Proxima Nova ExCn Rg"/>
                <w:sz w:val="24"/>
                <w:szCs w:val="24"/>
              </w:rPr>
              <w:t>составляет  60</w:t>
            </w:r>
            <w:proofErr w:type="gramEnd"/>
            <w:r w:rsidRPr="00E31812">
              <w:rPr>
                <w:rFonts w:ascii="Proxima Nova ExCn Rg" w:hAnsi="Proxima Nova ExCn Rg"/>
                <w:sz w:val="24"/>
                <w:szCs w:val="24"/>
              </w:rPr>
              <w:t xml:space="preserve"> млн. рублей (включительно) и более, но менее 80 млн. рублей </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lastRenderedPageBreak/>
              <w:t>60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Размер выручки аудиторской организации за предыдущий отчетный год составляет 40 млн. рублей (включительно) и более, но менее 60 млн. рублей </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40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Размер выручки аудиторской организации за предыдущий отчетный год составляет 20 млн. рублей (включительно) и более, но менее 40 млн. рублей </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20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Размер выручки аудиторской организации за предыдущий отчетный год составляет менее 20 млн. рублей </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6949" w:type="dxa"/>
            <w:gridSpan w:val="2"/>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3) Если размер выручки организации Корпорации в проверяемом периоде составляет более 1 млрд. рублей</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Размер выручки аудиторской организации за предыдущий отчетный год составляет 200 млн. рублей (включительно) и более</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100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Размер выручки аудиторской организации за предыдущий отчетный год составляет 160 млн. рублей (включительно) и более, но менее 200 млн. рублей </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80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Размер выручки аудиторской организации за предыдущий отчетный год составляет 120 млн. рублей (включительно) и более, но менее 160 млн. рублей </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60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Размер выручки аудиторской организации за предыдущий отчетный год составляет 80 млн. рублей (включительно) и более, но менее 120 млн. рублей </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40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Размер выручки аудиторской организации за предыдущий отчетный год составляет 40 млн. рублей (включительно) и более, но менее 80 млн. рублей </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20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Размер выручки аудиторской организации за предыдущий отчетный год составляет менее 40 млн. рублей </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b/>
                <w:sz w:val="24"/>
                <w:szCs w:val="24"/>
              </w:rPr>
            </w:pPr>
            <w:r w:rsidRPr="00E31812">
              <w:rPr>
                <w:rFonts w:ascii="Proxima Nova ExCn Rg" w:hAnsi="Proxima Nova ExCn Rg"/>
                <w:b/>
                <w:sz w:val="24"/>
                <w:szCs w:val="24"/>
              </w:rPr>
              <w:t>2.3.</w:t>
            </w:r>
          </w:p>
        </w:tc>
        <w:tc>
          <w:tcPr>
            <w:tcW w:w="2237"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b/>
                <w:sz w:val="24"/>
                <w:szCs w:val="24"/>
              </w:rPr>
            </w:pPr>
            <w:r w:rsidRPr="00E31812">
              <w:rPr>
                <w:rFonts w:ascii="Proxima Nova ExCn Rg" w:hAnsi="Proxima Nova ExCn Rg"/>
                <w:b/>
                <w:sz w:val="24"/>
                <w:szCs w:val="24"/>
              </w:rPr>
              <w:t xml:space="preserve">Обеспеченность </w:t>
            </w:r>
            <w:r w:rsidRPr="00E31812">
              <w:rPr>
                <w:rFonts w:ascii="Proxima Nova ExCn Rg" w:hAnsi="Proxima Nova ExCn Rg"/>
                <w:b/>
                <w:sz w:val="24"/>
                <w:szCs w:val="24"/>
              </w:rPr>
              <w:lastRenderedPageBreak/>
              <w:t>кадровыми ресурсами, необходимыми для исполнения обязательств по договору</w:t>
            </w: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lastRenderedPageBreak/>
              <w:t xml:space="preserve">В рамках подкритерия оценивается количество штатных аудиторов в </w:t>
            </w:r>
            <w:r w:rsidRPr="00E31812">
              <w:rPr>
                <w:rFonts w:ascii="Proxima Nova ExCn Rg" w:hAnsi="Proxima Nova ExCn Rg"/>
                <w:sz w:val="24"/>
                <w:szCs w:val="24"/>
              </w:rPr>
              <w:lastRenderedPageBreak/>
              <w:t>аудиторской организации и их средний стаж</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lastRenderedPageBreak/>
              <w:t>100, при этом:</w:t>
            </w:r>
          </w:p>
        </w:tc>
        <w:tc>
          <w:tcPr>
            <w:tcW w:w="1650"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0,30 (30%)</w:t>
            </w:r>
          </w:p>
        </w:tc>
        <w:tc>
          <w:tcPr>
            <w:tcW w:w="3653"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left" w:pos="1390"/>
              </w:tabs>
              <w:autoSpaceDE w:val="0"/>
              <w:autoSpaceDN w:val="0"/>
              <w:adjustRightInd w:val="0"/>
              <w:spacing w:after="0" w:line="271" w:lineRule="auto"/>
              <w:jc w:val="both"/>
              <w:rPr>
                <w:rFonts w:ascii="Proxima Nova ExCn Rg" w:eastAsia="ヒラギノ角ゴ Pro W3" w:hAnsi="Proxima Nova ExCn Rg"/>
                <w:color w:val="000000"/>
                <w:sz w:val="24"/>
                <w:szCs w:val="24"/>
              </w:rPr>
            </w:pPr>
            <w:r w:rsidRPr="00E31812">
              <w:rPr>
                <w:rFonts w:ascii="Proxima Nova ExCn Rg" w:eastAsia="ヒラギノ角ゴ Pro W3" w:hAnsi="Proxima Nova ExCn Rg"/>
                <w:color w:val="000000"/>
                <w:sz w:val="24"/>
                <w:szCs w:val="24"/>
              </w:rPr>
              <w:t xml:space="preserve">Сведения о количестве штатных аудиторов в </w:t>
            </w:r>
            <w:r w:rsidRPr="00E31812">
              <w:rPr>
                <w:rFonts w:ascii="Proxima Nova ExCn Rg" w:eastAsia="ヒラギノ角ゴ Pro W3" w:hAnsi="Proxima Nova ExCn Rg"/>
                <w:color w:val="000000"/>
                <w:sz w:val="24"/>
                <w:szCs w:val="24"/>
              </w:rPr>
              <w:lastRenderedPageBreak/>
              <w:t>аудиторской организации и стаже их работы в качестве аудиторов подтверждаются копиями квалификационных аттестатов и заверенной копией Реестра аудиторских организаций той саморегулируемой организации аудиторов, в которой имеет членство аудиторская организация.</w:t>
            </w:r>
          </w:p>
          <w:p w:rsidR="004C0604" w:rsidRPr="00E31812" w:rsidRDefault="004C0604" w:rsidP="000D7DA6">
            <w:pPr>
              <w:widowControl w:val="0"/>
              <w:tabs>
                <w:tab w:val="left" w:pos="1390"/>
              </w:tabs>
              <w:autoSpaceDE w:val="0"/>
              <w:autoSpaceDN w:val="0"/>
              <w:adjustRightInd w:val="0"/>
              <w:spacing w:after="0" w:line="271" w:lineRule="auto"/>
              <w:jc w:val="both"/>
              <w:rPr>
                <w:rFonts w:ascii="Proxima Nova ExCn Rg" w:eastAsia="ヒラギノ角ゴ Pro W3" w:hAnsi="Proxima Nova ExCn Rg"/>
                <w:color w:val="000000"/>
                <w:sz w:val="24"/>
                <w:szCs w:val="24"/>
              </w:rPr>
            </w:pPr>
            <w:r w:rsidRPr="00E31812">
              <w:rPr>
                <w:rFonts w:ascii="Proxima Nova ExCn Rg" w:eastAsia="ヒラギノ角ゴ Pro W3" w:hAnsi="Proxima Nova ExCn Rg"/>
                <w:color w:val="000000"/>
                <w:sz w:val="24"/>
                <w:szCs w:val="24"/>
              </w:rPr>
              <w:t>Копия Реестра должна содержать сведения, предусмотренные</w:t>
            </w:r>
            <w:r w:rsidRPr="00E31812">
              <w:rPr>
                <w:rFonts w:ascii="Proxima Nova ExCn Rg" w:hAnsi="Proxima Nova ExCn Rg"/>
                <w:sz w:val="24"/>
                <w:szCs w:val="24"/>
              </w:rPr>
              <w:t xml:space="preserve"> </w:t>
            </w:r>
            <w:r w:rsidRPr="00E31812">
              <w:rPr>
                <w:rFonts w:ascii="Proxima Nova ExCn Rg" w:eastAsia="ヒラギノ角ゴ Pro W3" w:hAnsi="Proxima Nova ExCn Rg"/>
                <w:color w:val="000000"/>
                <w:sz w:val="24"/>
                <w:szCs w:val="24"/>
              </w:rPr>
              <w:t xml:space="preserve">Приказом Минфина России от 30.10.2009 № 111н «Об утверждении Положения о порядке ведения реестра аудиторов и аудиторских организаций саморегулируемой организации аудиторов и контрольного экземпляра реестра аудиторов и аудиторских организаций </w:t>
            </w:r>
            <w:r w:rsidRPr="00E31812">
              <w:rPr>
                <w:rFonts w:ascii="Proxima Nova ExCn Rg" w:eastAsia="ヒラギノ角ゴ Pro W3" w:hAnsi="Proxima Nova ExCn Rg"/>
                <w:color w:val="000000"/>
                <w:sz w:val="24"/>
                <w:szCs w:val="24"/>
              </w:rPr>
              <w:lastRenderedPageBreak/>
              <w:t>саморегулируемых организаций аудиторов». Организатор закупки имеет право самостоятельно запросить и получить копию Реестра для проверки сведений о численности штатных аудиторов и стаже их работы.</w:t>
            </w:r>
          </w:p>
        </w:tc>
      </w:tr>
      <w:tr w:rsidR="004C0604" w:rsidRPr="00E31812" w:rsidTr="009D2CC2">
        <w:tc>
          <w:tcPr>
            <w:tcW w:w="736"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eastAsia="Times New Roman" w:hAnsi="Proxima Nova ExCn Rg"/>
                <w:sz w:val="24"/>
                <w:szCs w:val="24"/>
              </w:rPr>
            </w:pPr>
            <w:r w:rsidRPr="00E31812">
              <w:rPr>
                <w:rFonts w:ascii="Proxima Nova ExCn Rg" w:hAnsi="Proxima Nova ExCn Rg"/>
                <w:sz w:val="24"/>
                <w:szCs w:val="24"/>
              </w:rPr>
              <w:lastRenderedPageBreak/>
              <w:t>2.3.1.</w:t>
            </w:r>
          </w:p>
        </w:tc>
        <w:tc>
          <w:tcPr>
            <w:tcW w:w="2237"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Количество штатных аудиторов в аудиторской организации</w:t>
            </w:r>
          </w:p>
        </w:tc>
        <w:tc>
          <w:tcPr>
            <w:tcW w:w="6949" w:type="dxa"/>
            <w:gridSpan w:val="2"/>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1) Если размер выручки организации Корпорации в проверяемом периоде составляет менее 200 млн. рублей, то присваиваются следующие значения:</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ヒラギノ角ゴ Pro W3" w:hAnsi="Proxima Nova ExCn Rg"/>
                <w:color w:val="000000"/>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При наличии 5 и более штатных аттестованных аудиторов</w:t>
            </w:r>
            <w:r w:rsidRPr="00E31812">
              <w:rPr>
                <w:rStyle w:val="af0"/>
                <w:rFonts w:ascii="Proxima Nova ExCn Rg" w:hAnsi="Proxima Nova ExCn Rg"/>
                <w:sz w:val="24"/>
                <w:szCs w:val="24"/>
                <w:lang w:eastAsia="ru-RU"/>
              </w:rPr>
              <w:footnoteReference w:id="2"/>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60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ヒラギノ角ゴ Pro W3" w:hAnsi="Proxima Nova ExCn Rg"/>
                <w:color w:val="000000"/>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При наличии 4 штатных аттестованных аудиторов</w:t>
            </w:r>
            <w:r w:rsidRPr="00E31812">
              <w:rPr>
                <w:rStyle w:val="af0"/>
                <w:rFonts w:ascii="Proxima Nova ExCn Rg" w:hAnsi="Proxima Nova ExCn Rg"/>
                <w:sz w:val="24"/>
                <w:szCs w:val="24"/>
              </w:rPr>
              <w:footnoteReference w:id="3"/>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40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ヒラギノ角ゴ Pro W3" w:hAnsi="Proxima Nova ExCn Rg"/>
                <w:color w:val="000000"/>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При наличии 3 штатных аттестованных аудиторов</w:t>
            </w:r>
            <w:r w:rsidRPr="00E31812">
              <w:rPr>
                <w:rStyle w:val="af0"/>
                <w:rFonts w:ascii="Proxima Nova ExCn Rg" w:hAnsi="Proxima Nova ExCn Rg"/>
                <w:sz w:val="24"/>
                <w:szCs w:val="24"/>
                <w:lang w:eastAsia="ru-RU"/>
              </w:rPr>
              <w:footnoteReference w:id="4"/>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20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ヒラギノ角ゴ Pro W3" w:hAnsi="Proxima Nova ExCn Rg"/>
                <w:color w:val="000000"/>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При наличии менее 3 штатных аттестованных аудиторов</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ヒラギノ角ゴ Pro W3" w:hAnsi="Proxima Nova ExCn Rg"/>
                <w:color w:val="000000"/>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6949" w:type="dxa"/>
            <w:gridSpan w:val="2"/>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2) Если размер выручки организации Корпорации в проверяемом периоде составляет 200 млн. рублей (включительно) и более, но не более 1 млрд. рублей (включительно), то присваиваются следующие значения:</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ヒラギノ角ゴ Pro W3" w:hAnsi="Proxima Nova ExCn Rg"/>
                <w:color w:val="000000"/>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При наличии 20 (включительно) и более штатных аттестованных аудиторов</w:t>
            </w:r>
            <w:r w:rsidRPr="00E31812">
              <w:rPr>
                <w:rStyle w:val="af0"/>
                <w:rFonts w:ascii="Proxima Nova ExCn Rg" w:hAnsi="Proxima Nova ExCn Rg"/>
                <w:sz w:val="24"/>
                <w:szCs w:val="24"/>
              </w:rPr>
              <w:footnoteReference w:id="5"/>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60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ヒラギノ角ゴ Pro W3" w:hAnsi="Proxima Nova ExCn Rg"/>
                <w:color w:val="000000"/>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При наличии 10 (включительно) и более, но менее 20 штатных аттестованных аудиторов</w:t>
            </w:r>
            <w:r w:rsidRPr="00E31812">
              <w:rPr>
                <w:rStyle w:val="af0"/>
                <w:rFonts w:ascii="Proxima Nova ExCn Rg" w:hAnsi="Proxima Nova ExCn Rg"/>
                <w:sz w:val="24"/>
                <w:szCs w:val="24"/>
              </w:rPr>
              <w:footnoteReference w:id="6"/>
            </w:r>
            <w:r w:rsidRPr="00E31812">
              <w:rPr>
                <w:rFonts w:ascii="Proxima Nova ExCn Rg" w:hAnsi="Proxima Nova ExCn Rg"/>
                <w:sz w:val="24"/>
                <w:szCs w:val="24"/>
              </w:rPr>
              <w:t xml:space="preserve"> </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40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ヒラギノ角ゴ Pro W3" w:hAnsi="Proxima Nova ExCn Rg"/>
                <w:color w:val="000000"/>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При наличии 5 (включительно) и более, но менее 10 штатных аттестованных аудиторов</w:t>
            </w:r>
            <w:r w:rsidRPr="00E31812">
              <w:rPr>
                <w:rStyle w:val="af0"/>
                <w:rFonts w:ascii="Proxima Nova ExCn Rg" w:hAnsi="Proxima Nova ExCn Rg"/>
                <w:sz w:val="24"/>
                <w:szCs w:val="24"/>
              </w:rPr>
              <w:footnoteReference w:id="7"/>
            </w:r>
            <w:r w:rsidRPr="00E31812">
              <w:rPr>
                <w:rFonts w:ascii="Proxima Nova ExCn Rg" w:hAnsi="Proxima Nova ExCn Rg"/>
                <w:sz w:val="24"/>
                <w:szCs w:val="24"/>
              </w:rPr>
              <w:t xml:space="preserve"> </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20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ヒラギノ角ゴ Pro W3" w:hAnsi="Proxima Nova ExCn Rg"/>
                <w:color w:val="000000"/>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При наличии менее 5 штатных аттестованных аудиторов </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ヒラギノ角ゴ Pro W3" w:hAnsi="Proxima Nova ExCn Rg"/>
                <w:color w:val="000000"/>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6949" w:type="dxa"/>
            <w:gridSpan w:val="2"/>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3) Если размер выручки организации Корпорации в проверяемом периоде составляет более 1 млрд. рублей:</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ヒラギノ角ゴ Pro W3" w:hAnsi="Proxima Nova ExCn Rg"/>
                <w:color w:val="000000"/>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При наличии 40 (включительно) и более штатных аттестованных аудиторов</w:t>
            </w:r>
            <w:r w:rsidRPr="00E31812">
              <w:rPr>
                <w:rStyle w:val="af0"/>
                <w:rFonts w:ascii="Proxima Nova ExCn Rg" w:hAnsi="Proxima Nova ExCn Rg"/>
                <w:sz w:val="24"/>
                <w:szCs w:val="24"/>
              </w:rPr>
              <w:footnoteReference w:id="8"/>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60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ヒラギノ角ゴ Pro W3" w:hAnsi="Proxima Nova ExCn Rg"/>
                <w:color w:val="000000"/>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При наличии 20 (включительно) и более, но менее 40 штатных аттестованных аудиторов</w:t>
            </w:r>
            <w:r w:rsidRPr="00E31812">
              <w:rPr>
                <w:rStyle w:val="af0"/>
                <w:rFonts w:ascii="Proxima Nova ExCn Rg" w:hAnsi="Proxima Nova ExCn Rg"/>
                <w:sz w:val="24"/>
                <w:szCs w:val="24"/>
              </w:rPr>
              <w:footnoteReference w:id="9"/>
            </w:r>
            <w:r w:rsidRPr="00E31812">
              <w:rPr>
                <w:rFonts w:ascii="Proxima Nova ExCn Rg" w:hAnsi="Proxima Nova ExCn Rg"/>
                <w:sz w:val="24"/>
                <w:szCs w:val="24"/>
              </w:rPr>
              <w:t xml:space="preserve"> </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40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ヒラギノ角ゴ Pro W3" w:hAnsi="Proxima Nova ExCn Rg"/>
                <w:color w:val="000000"/>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При наличии 10 (включительно) и более, но менее 20 штатных аттестованных аудиторов</w:t>
            </w:r>
            <w:r w:rsidRPr="00E31812">
              <w:rPr>
                <w:rStyle w:val="af0"/>
                <w:rFonts w:ascii="Proxima Nova ExCn Rg" w:hAnsi="Proxima Nova ExCn Rg"/>
                <w:sz w:val="24"/>
                <w:szCs w:val="24"/>
              </w:rPr>
              <w:footnoteReference w:id="10"/>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20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ヒラギノ角ゴ Pro W3" w:hAnsi="Proxima Nova ExCn Rg"/>
                <w:color w:val="000000"/>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При наличии менее 10 штатных аттестованных аудиторов </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ヒラギノ角ゴ Pro W3" w:hAnsi="Proxima Nova ExCn Rg"/>
                <w:color w:val="000000"/>
                <w:sz w:val="24"/>
                <w:szCs w:val="24"/>
              </w:rPr>
            </w:pPr>
          </w:p>
        </w:tc>
      </w:tr>
      <w:tr w:rsidR="004C0604" w:rsidRPr="00E31812" w:rsidTr="009D2CC2">
        <w:tc>
          <w:tcPr>
            <w:tcW w:w="736"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2.3.2.</w:t>
            </w:r>
          </w:p>
        </w:tc>
        <w:tc>
          <w:tcPr>
            <w:tcW w:w="2237"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Средний стаж штатных аудиторов в аудиторской организации</w:t>
            </w:r>
          </w:p>
        </w:tc>
        <w:tc>
          <w:tcPr>
            <w:tcW w:w="6949" w:type="dxa"/>
            <w:gridSpan w:val="2"/>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Показатель среднего стажа штатных аудиторов аудиторской организации рассчитывается как отношение суммы полных лет стажа штатных аттестованных аудиторов аудиторской организации в качестве аттестованных аудиторов к их </w:t>
            </w:r>
            <w:r w:rsidRPr="00E31812">
              <w:rPr>
                <w:rFonts w:ascii="Proxima Nova ExCn Rg" w:hAnsi="Proxima Nova ExCn Rg"/>
                <w:sz w:val="24"/>
                <w:szCs w:val="24"/>
              </w:rPr>
              <w:lastRenderedPageBreak/>
              <w:t>количеству</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ヒラギノ角ゴ Pro W3" w:hAnsi="Proxima Nova ExCn Rg"/>
                <w:color w:val="000000"/>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Средний стаж штатных аудиторов в аудиторской организации составляет более 5 (пяти) лет</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40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ヒラギノ角ゴ Pro W3" w:hAnsi="Proxima Nova ExCn Rg"/>
                <w:color w:val="000000"/>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Средний стаж штатных аудиторов в аудиторской организации составляет 3 года (включительно) и более, но не более 5 (пяти) лет (включительно)</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20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ヒラギノ角ゴ Pro W3" w:hAnsi="Proxima Nova ExCn Rg"/>
                <w:color w:val="000000"/>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Средний стаж штатных аудиторов в аудиторской организации составляет менее 3 лет</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ヒラギノ角ゴ Pro W3" w:hAnsi="Proxima Nova ExCn Rg"/>
                <w:color w:val="000000"/>
                <w:sz w:val="24"/>
                <w:szCs w:val="24"/>
              </w:rPr>
            </w:pPr>
          </w:p>
        </w:tc>
      </w:tr>
      <w:tr w:rsidR="004C0604" w:rsidRPr="00E31812" w:rsidTr="009D2CC2">
        <w:tc>
          <w:tcPr>
            <w:tcW w:w="736"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b/>
                <w:sz w:val="24"/>
                <w:szCs w:val="24"/>
              </w:rPr>
            </w:pPr>
            <w:r w:rsidRPr="00E31812">
              <w:rPr>
                <w:rFonts w:ascii="Proxima Nova ExCn Rg" w:hAnsi="Proxima Nova ExCn Rg"/>
                <w:b/>
                <w:sz w:val="24"/>
                <w:szCs w:val="24"/>
              </w:rPr>
              <w:t>2.4.</w:t>
            </w:r>
          </w:p>
        </w:tc>
        <w:tc>
          <w:tcPr>
            <w:tcW w:w="2237"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b/>
                <w:sz w:val="24"/>
                <w:szCs w:val="24"/>
              </w:rPr>
            </w:pPr>
            <w:r w:rsidRPr="00E31812">
              <w:rPr>
                <w:rFonts w:ascii="Proxima Nova ExCn Rg" w:hAnsi="Proxima Nova ExCn Rg"/>
                <w:b/>
                <w:sz w:val="24"/>
                <w:szCs w:val="24"/>
              </w:rPr>
              <w:t>Наличие опыта по успешной поставке продукции сопоставимого характера и объема</w:t>
            </w: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В рамках подкритерия оценивается наличие у аудиторской организации, в том числе у штатных аттестованных аудиторов, опыта оказания аудиторских услуг сопоставимого характера и объема:</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100, при этом:</w:t>
            </w:r>
          </w:p>
        </w:tc>
        <w:tc>
          <w:tcPr>
            <w:tcW w:w="1650"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0,20 (20%)</w:t>
            </w:r>
          </w:p>
        </w:tc>
        <w:tc>
          <w:tcPr>
            <w:tcW w:w="3653"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Сведения о наличии у аудиторской организации, в том числе у штатных аттестованных аудиторов, опыта оказания аудиторских услуг сопоставимого характера и объема подтверждаются копиями успешно исполненных договоров (контрактов) и актов приемки к ним</w:t>
            </w:r>
            <w:r w:rsidRPr="00E31812">
              <w:rPr>
                <w:rStyle w:val="af0"/>
                <w:rFonts w:ascii="Proxima Nova ExCn Rg" w:hAnsi="Proxima Nova ExCn Rg"/>
                <w:sz w:val="24"/>
                <w:szCs w:val="24"/>
              </w:rPr>
              <w:footnoteReference w:id="11"/>
            </w:r>
            <w:r w:rsidRPr="00E31812">
              <w:rPr>
                <w:rFonts w:ascii="Proxima Nova ExCn Rg" w:hAnsi="Proxima Nova ExCn Rg"/>
                <w:sz w:val="24"/>
                <w:szCs w:val="24"/>
              </w:rPr>
              <w:t>, а также справкой (резюме) аудитора, включающей в себя сведения о лице, в отношении которого проводилась аудиторская проверка, периоде оказания услуг, оформленной согласно требованиям документации о закупке</w:t>
            </w: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Аудиторская организация имеет успешный опыт исполнения более 5 договоров (контрактов) на оказание аудиторских услуг в отрасли деятельности Заказчика и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r w:rsidRPr="00E31812">
              <w:rPr>
                <w:rStyle w:val="af0"/>
                <w:rFonts w:ascii="Proxima Nova ExCn Rg" w:hAnsi="Proxima Nova ExCn Rg"/>
                <w:sz w:val="24"/>
                <w:szCs w:val="24"/>
              </w:rPr>
              <w:footnoteReference w:id="12"/>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100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Аудиторская организация не имеет успешного опыта исполнения более 5 договоров (контрактов) на оказание аудиторских услуг в отрасли деятельности Заказчика, но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75</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Аудиторская организация имеет успешный опыт исполнения более 5 договоров (контрактов) на оказание аудиторских услуг в отрасли </w:t>
            </w:r>
            <w:r w:rsidRPr="00E31812">
              <w:rPr>
                <w:rFonts w:ascii="Proxima Nova ExCn Rg" w:hAnsi="Proxima Nova ExCn Rg"/>
                <w:sz w:val="24"/>
                <w:szCs w:val="24"/>
              </w:rPr>
              <w:lastRenderedPageBreak/>
              <w:t>деятельности Заказчика, но не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lastRenderedPageBreak/>
              <w:t>50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Аудиторская организация имеет успешный опыт исполнения не более 5 (включительно) договоров (контрактов) на оказание аудиторских услуг в отрасли деятельности Заказчика и</w:t>
            </w:r>
            <w:r w:rsidRPr="00E31812">
              <w:rPr>
                <w:rFonts w:ascii="Proxima Nova ExCn Rg" w:hAnsi="Proxima Nova ExCn Rg"/>
                <w:sz w:val="24"/>
                <w:szCs w:val="24"/>
                <w:lang w:eastAsia="ru-RU"/>
              </w:rPr>
              <w:t>/</w:t>
            </w:r>
            <w:r w:rsidRPr="00E31812">
              <w:rPr>
                <w:rFonts w:ascii="Proxima Nova ExCn Rg" w:hAnsi="Proxima Nova ExCn Rg"/>
                <w:sz w:val="24"/>
                <w:szCs w:val="24"/>
              </w:rPr>
              <w:t>или предлагает к участию в проверке штатных аттестованных аудиторов, имеющих опыт проведения не более 5 (включительно) аудиторских проверок в отрасли деятельности Заказчика</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25</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В иных случаях</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b/>
                <w:sz w:val="24"/>
                <w:szCs w:val="24"/>
              </w:rPr>
            </w:pPr>
            <w:r w:rsidRPr="00E31812">
              <w:rPr>
                <w:rFonts w:ascii="Proxima Nova ExCn Rg" w:hAnsi="Proxima Nova ExCn Rg"/>
                <w:b/>
                <w:sz w:val="24"/>
                <w:szCs w:val="24"/>
              </w:rPr>
              <w:t>2.5.</w:t>
            </w:r>
          </w:p>
        </w:tc>
        <w:tc>
          <w:tcPr>
            <w:tcW w:w="2237"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b/>
                <w:sz w:val="24"/>
                <w:szCs w:val="24"/>
              </w:rPr>
            </w:pPr>
            <w:r w:rsidRPr="00E31812">
              <w:rPr>
                <w:rFonts w:ascii="Proxima Nova ExCn Rg" w:hAnsi="Proxima Nova ExCn Rg"/>
                <w:b/>
                <w:sz w:val="24"/>
                <w:szCs w:val="24"/>
              </w:rPr>
              <w:t>Репутация участника закупки</w:t>
            </w: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В рамках подкритерия оцениваются количество полных лет деятельности аудиторской организации и прохождение процедур внешнего контроля качества:</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100, в том числе:</w:t>
            </w:r>
          </w:p>
        </w:tc>
        <w:tc>
          <w:tcPr>
            <w:tcW w:w="1650"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0,20 (20%)</w:t>
            </w:r>
          </w:p>
        </w:tc>
        <w:tc>
          <w:tcPr>
            <w:tcW w:w="3653"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Сведения подтверждаются копиями лицензий (за период деятельности до 1 января 2010 г.), в период с 1 января 2010 г. – документами, подтверждающими членство в СРО аудиторов</w:t>
            </w:r>
          </w:p>
        </w:tc>
      </w:tr>
      <w:tr w:rsidR="004C0604" w:rsidRPr="00E31812" w:rsidTr="009D2CC2">
        <w:tc>
          <w:tcPr>
            <w:tcW w:w="736"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2.5.1.</w:t>
            </w:r>
          </w:p>
        </w:tc>
        <w:tc>
          <w:tcPr>
            <w:tcW w:w="2237"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Количество полных лет деятельности</w:t>
            </w: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В случае, если аудиторская организация осуществляет аудиторскую деятельность 10 (десять) и более лет</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10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В случае, если аудиторская организация осуществляет аудиторскую </w:t>
            </w:r>
            <w:proofErr w:type="gramStart"/>
            <w:r w:rsidRPr="00E31812">
              <w:rPr>
                <w:rFonts w:ascii="Proxima Nova ExCn Rg" w:hAnsi="Proxima Nova ExCn Rg"/>
                <w:sz w:val="24"/>
                <w:szCs w:val="24"/>
              </w:rPr>
              <w:t>деятельность  9</w:t>
            </w:r>
            <w:proofErr w:type="gramEnd"/>
            <w:r w:rsidRPr="00E31812">
              <w:rPr>
                <w:rFonts w:ascii="Proxima Nova ExCn Rg" w:hAnsi="Proxima Nova ExCn Rg"/>
                <w:sz w:val="24"/>
                <w:szCs w:val="24"/>
              </w:rPr>
              <w:t xml:space="preserve"> (девять) и более лет, но менее 10 (десяти) лет</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9</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В случае, если аудиторская организация осуществляет аудиторскую деятельность 8 (восемь) и более лет, но менее 9 (девяти) лет</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8</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В случае, если аудиторская организация осуществляет аудиторскую деятельность 7 (семь) и более лет, но менее 8 (восьми) лет</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7</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В случае, если аудиторская организация осуществляет аудиторскую деятельность 6 (шесть) и более лет, но менее 7 (семи) лет</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6</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В случае, если аудиторская организация осуществляет аудиторскую деятельность 5 (пять) и более лет, но менее 6 (шести) лет</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5</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В случае, если аудиторская организация осуществляет аудиторскую деятельность 4 (четыре) года и более, но менее 5 (пяти) лет</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4</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В случае, если аудиторская организация осуществляет аудиторскую деятельность 3 (года) и более, но менее 4 (четырех) лет</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3</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В случае, если аудиторская организация осуществляет аудиторскую деятельность 2 (два) года и более, но менее 3 (трех) лет</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2</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В случае, если аудиторская организация осуществляет аудиторскую деятельность 1 (один) год и более, но менее 2 (двух) лет</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1</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rPr>
          <w:trHeight w:val="558"/>
        </w:trPr>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В случае, если аудиторская организация осуществляет аудиторскую деятельность менее 1 (одного) года</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2.5.2.</w:t>
            </w:r>
          </w:p>
        </w:tc>
        <w:tc>
          <w:tcPr>
            <w:tcW w:w="2237"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Прохождение процедур внешнего контроля качества и отсутствие мер дисциплинарного воздействия (</w:t>
            </w:r>
            <w:r w:rsidRPr="00E31812">
              <w:rPr>
                <w:rFonts w:ascii="Proxima Nova ExCn Rg" w:hAnsi="Proxima Nova ExCn Rg"/>
                <w:sz w:val="24"/>
                <w:szCs w:val="24"/>
                <w:lang w:eastAsia="ru-RU"/>
              </w:rPr>
              <w:t>предписание, обязывающее устранить нарушения; предупреждение о недопустимости нарушений; штраф)</w:t>
            </w: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Прохождение процедур внешнего контроля качества в течение 3 (трех) лет до даты подачи заявки на участие в закупке при отсутствии следующих мер дисциплинарного воздействия: </w:t>
            </w:r>
            <w:r w:rsidRPr="00E31812">
              <w:rPr>
                <w:rFonts w:ascii="Proxima Nova ExCn Rg" w:hAnsi="Proxima Nova ExCn Rg"/>
                <w:sz w:val="24"/>
                <w:szCs w:val="24"/>
                <w:lang w:eastAsia="ru-RU"/>
              </w:rPr>
              <w:t>предписание, обязывающее устранить нарушения, и/</w:t>
            </w:r>
            <w:proofErr w:type="gramStart"/>
            <w:r w:rsidRPr="00E31812">
              <w:rPr>
                <w:rFonts w:ascii="Proxima Nova ExCn Rg" w:hAnsi="Proxima Nova ExCn Rg"/>
                <w:sz w:val="24"/>
                <w:szCs w:val="24"/>
                <w:lang w:eastAsia="ru-RU"/>
              </w:rPr>
              <w:t>или  предупреждение</w:t>
            </w:r>
            <w:proofErr w:type="gramEnd"/>
            <w:r w:rsidRPr="00E31812">
              <w:rPr>
                <w:rFonts w:ascii="Proxima Nova ExCn Rg" w:hAnsi="Proxima Nova ExCn Rg"/>
                <w:sz w:val="24"/>
                <w:szCs w:val="24"/>
                <w:lang w:eastAsia="ru-RU"/>
              </w:rPr>
              <w:t xml:space="preserve"> о недопустимости нарушений, и/или штраф.</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90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left" w:pos="1390"/>
              </w:tabs>
              <w:autoSpaceDE w:val="0"/>
              <w:autoSpaceDN w:val="0"/>
              <w:adjustRightInd w:val="0"/>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1) Факт прохождения процедуры внешнего контроля качества подтверждается справкой из соответствующей СРО, выданной </w:t>
            </w:r>
            <w:r w:rsidRPr="00E31812">
              <w:rPr>
                <w:rFonts w:ascii="Proxima Nova ExCn Rg" w:hAnsi="Proxima Nova ExCn Rg"/>
                <w:sz w:val="24"/>
                <w:szCs w:val="24"/>
                <w:lang w:eastAsia="ru-RU"/>
              </w:rPr>
              <w:t xml:space="preserve">участнику закупки </w:t>
            </w:r>
            <w:r w:rsidRPr="00E31812">
              <w:rPr>
                <w:rFonts w:ascii="Proxima Nova ExCn Rg" w:hAnsi="Proxima Nova ExCn Rg"/>
                <w:sz w:val="24"/>
                <w:szCs w:val="24"/>
              </w:rPr>
              <w:t>не ранее чем за 1 месяц до даты подачи заявки на участие в закупке</w:t>
            </w:r>
            <w:r w:rsidRPr="00E31812">
              <w:rPr>
                <w:rFonts w:ascii="Proxima Nova ExCn Rg" w:hAnsi="Proxima Nova ExCn Rg"/>
                <w:sz w:val="24"/>
                <w:szCs w:val="24"/>
                <w:lang w:eastAsia="ru-RU"/>
              </w:rPr>
              <w:t xml:space="preserve"> и подтверждающей факт наличия (отсутствия) мер дисциплинарного воздействия по отношению к участнику закупки </w:t>
            </w:r>
            <w:r w:rsidRPr="00E31812">
              <w:rPr>
                <w:rFonts w:ascii="Proxima Nova ExCn Rg" w:hAnsi="Proxima Nova ExCn Rg"/>
                <w:sz w:val="24"/>
                <w:szCs w:val="24"/>
              </w:rPr>
              <w:t>в течение 3 (трех) лет до даты подачи заявки на участие в закупке</w:t>
            </w:r>
            <w:r w:rsidRPr="00E31812">
              <w:rPr>
                <w:rFonts w:ascii="Proxima Nova ExCn Rg" w:hAnsi="Proxima Nova ExCn Rg"/>
                <w:sz w:val="24"/>
                <w:szCs w:val="24"/>
                <w:lang w:eastAsia="ru-RU"/>
              </w:rPr>
              <w:t xml:space="preserve">. </w:t>
            </w:r>
            <w:r w:rsidRPr="00E31812">
              <w:rPr>
                <w:rFonts w:ascii="Proxima Nova ExCn Rg" w:hAnsi="Proxima Nova ExCn Rg"/>
                <w:sz w:val="24"/>
                <w:szCs w:val="24"/>
              </w:rPr>
              <w:t>В случае перехода аудиторской организации в течение 3 (трех) лет до даты подачи заявки на участие в закупке из одной СРО в другую, справка о наличии (отсутствии) мер дисциплинарного воздействия представляется из каждой СРО.</w:t>
            </w:r>
          </w:p>
          <w:p w:rsidR="004C0604" w:rsidRPr="00E31812" w:rsidRDefault="004C0604" w:rsidP="000D7DA6">
            <w:pPr>
              <w:widowControl w:val="0"/>
              <w:tabs>
                <w:tab w:val="left" w:pos="1390"/>
              </w:tabs>
              <w:autoSpaceDE w:val="0"/>
              <w:autoSpaceDN w:val="0"/>
              <w:adjustRightInd w:val="0"/>
              <w:spacing w:after="0" w:line="271" w:lineRule="auto"/>
              <w:jc w:val="both"/>
              <w:rPr>
                <w:rFonts w:ascii="Proxima Nova ExCn Rg" w:hAnsi="Proxima Nova ExCn Rg"/>
                <w:b/>
                <w:bCs/>
                <w:color w:val="4F81BD" w:themeColor="accent1"/>
                <w:sz w:val="24"/>
                <w:szCs w:val="24"/>
                <w:lang w:eastAsia="ru-RU"/>
              </w:rPr>
            </w:pPr>
            <w:r w:rsidRPr="00E31812">
              <w:rPr>
                <w:rFonts w:ascii="Proxima Nova ExCn Rg" w:hAnsi="Proxima Nova ExCn Rg"/>
                <w:sz w:val="24"/>
                <w:szCs w:val="24"/>
              </w:rPr>
              <w:t xml:space="preserve">2) Сведения о прохождении процедур внешнего контроля качества и/или применении к участнику закупки мер дисциплинарного воздействия проверяются закупочной комиссией на основании данных сайта </w:t>
            </w:r>
            <w:hyperlink r:id="rId23" w:history="1">
              <w:r w:rsidRPr="00E31812">
                <w:rPr>
                  <w:rStyle w:val="af1"/>
                  <w:rFonts w:ascii="Proxima Nova ExCn Rg" w:hAnsi="Proxima Nova ExCn Rg"/>
                  <w:sz w:val="24"/>
                  <w:szCs w:val="24"/>
                </w:rPr>
                <w:t>http://www.ros</w:t>
              </w:r>
              <w:proofErr w:type="spellStart"/>
              <w:r w:rsidRPr="00E31812">
                <w:rPr>
                  <w:rStyle w:val="af1"/>
                  <w:rFonts w:ascii="Proxima Nova ExCn Rg" w:hAnsi="Proxima Nova ExCn Rg"/>
                  <w:sz w:val="24"/>
                  <w:szCs w:val="24"/>
                  <w:lang w:val="en-US"/>
                </w:rPr>
                <w:t>kazna</w:t>
              </w:r>
              <w:proofErr w:type="spellEnd"/>
              <w:r w:rsidRPr="00E31812">
                <w:rPr>
                  <w:rStyle w:val="af1"/>
                  <w:rFonts w:ascii="Proxima Nova ExCn Rg" w:hAnsi="Proxima Nova ExCn Rg"/>
                  <w:sz w:val="24"/>
                  <w:szCs w:val="24"/>
                </w:rPr>
                <w:t>.</w:t>
              </w:r>
              <w:proofErr w:type="spellStart"/>
              <w:r w:rsidRPr="00E31812">
                <w:rPr>
                  <w:rStyle w:val="af1"/>
                  <w:rFonts w:ascii="Proxima Nova ExCn Rg" w:hAnsi="Proxima Nova ExCn Rg"/>
                  <w:sz w:val="24"/>
                  <w:szCs w:val="24"/>
                </w:rPr>
                <w:t>ru</w:t>
              </w:r>
              <w:proofErr w:type="spellEnd"/>
            </w:hyperlink>
            <w:r w:rsidRPr="00E31812">
              <w:rPr>
                <w:rFonts w:ascii="Proxima Nova ExCn Rg" w:hAnsi="Proxima Nova ExCn Rg"/>
                <w:sz w:val="24"/>
                <w:szCs w:val="24"/>
              </w:rPr>
              <w:t xml:space="preserve">. При этом, соответствующая распечатка с указанного </w:t>
            </w:r>
            <w:r w:rsidRPr="00E31812">
              <w:rPr>
                <w:rFonts w:ascii="Proxima Nova ExCn Rg" w:hAnsi="Proxima Nova ExCn Rg"/>
                <w:sz w:val="24"/>
                <w:szCs w:val="24"/>
              </w:rPr>
              <w:lastRenderedPageBreak/>
              <w:t>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его функции, и храниться в составе документов, связанных с проведением закупки.</w:t>
            </w: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Прохождение процедур внешнего контроля качества в течение 3 (трех) лет до даты подачи заявки на участие в закупке при применении в указанный период к участнику закупки 1 меры дисциплинарного воздействия из числа следующих: </w:t>
            </w:r>
            <w:r w:rsidRPr="00E31812">
              <w:rPr>
                <w:rFonts w:ascii="Proxima Nova ExCn Rg" w:hAnsi="Proxima Nova ExCn Rg"/>
                <w:sz w:val="24"/>
                <w:szCs w:val="24"/>
                <w:lang w:eastAsia="ru-RU"/>
              </w:rPr>
              <w:t>предписание, обязывающее устранить нарушения, или предупреждение о недопустимости нарушений, или штраф</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75</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bCs/>
                <w:color w:val="4F81BD" w:themeColor="accent1"/>
                <w:sz w:val="24"/>
                <w:szCs w:val="24"/>
                <w:lang w:eastAsia="ru-RU"/>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Прохождение процедур внешнего контроля качества в течение 3 (трех) лет до даты подачи заявки на участие в закупке при применении в указанный период к участнику закупки 2 мер дисциплинарного </w:t>
            </w:r>
            <w:proofErr w:type="gramStart"/>
            <w:r w:rsidRPr="00E31812">
              <w:rPr>
                <w:rFonts w:ascii="Proxima Nova ExCn Rg" w:hAnsi="Proxima Nova ExCn Rg"/>
                <w:sz w:val="24"/>
                <w:szCs w:val="24"/>
              </w:rPr>
              <w:t>воздействия  из</w:t>
            </w:r>
            <w:proofErr w:type="gramEnd"/>
            <w:r w:rsidRPr="00E31812">
              <w:rPr>
                <w:rFonts w:ascii="Proxima Nova ExCn Rg" w:hAnsi="Proxima Nova ExCn Rg"/>
                <w:sz w:val="24"/>
                <w:szCs w:val="24"/>
              </w:rPr>
              <w:t xml:space="preserve"> числа следующих: </w:t>
            </w:r>
            <w:r w:rsidRPr="00E31812">
              <w:rPr>
                <w:rFonts w:ascii="Proxima Nova ExCn Rg" w:hAnsi="Proxima Nova ExCn Rg"/>
                <w:sz w:val="24"/>
                <w:szCs w:val="24"/>
                <w:lang w:eastAsia="ru-RU"/>
              </w:rPr>
              <w:t>предписание, обязывающее устранить нарушения, и/или предупреждение о недопустимости нарушений, и/или штраф</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60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bCs/>
                <w:color w:val="4F81BD" w:themeColor="accent1"/>
                <w:sz w:val="24"/>
                <w:szCs w:val="24"/>
                <w:lang w:eastAsia="ru-RU"/>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Прохождение процедур внешнего контроля качества в течение 3 (трех) лет до даты подачи заявки на участие в закупке при применении в указанный период к участнику закупки 3 мер дисциплинарного </w:t>
            </w:r>
            <w:proofErr w:type="gramStart"/>
            <w:r w:rsidRPr="00E31812">
              <w:rPr>
                <w:rFonts w:ascii="Proxima Nova ExCn Rg" w:hAnsi="Proxima Nova ExCn Rg"/>
                <w:sz w:val="24"/>
                <w:szCs w:val="24"/>
              </w:rPr>
              <w:t>воздействия  из</w:t>
            </w:r>
            <w:proofErr w:type="gramEnd"/>
            <w:r w:rsidRPr="00E31812">
              <w:rPr>
                <w:rFonts w:ascii="Proxima Nova ExCn Rg" w:hAnsi="Proxima Nova ExCn Rg"/>
                <w:sz w:val="24"/>
                <w:szCs w:val="24"/>
              </w:rPr>
              <w:t xml:space="preserve"> числа следующих: </w:t>
            </w:r>
            <w:r w:rsidRPr="00E31812">
              <w:rPr>
                <w:rFonts w:ascii="Proxima Nova ExCn Rg" w:hAnsi="Proxima Nova ExCn Rg"/>
                <w:sz w:val="24"/>
                <w:szCs w:val="24"/>
                <w:lang w:eastAsia="ru-RU"/>
              </w:rPr>
              <w:t>предписание, обязывающее устранить нарушения, и/или предупреждение о недопустимости нарушений, и/или штраф</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45</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bCs/>
                <w:color w:val="4F81BD" w:themeColor="accent1"/>
                <w:sz w:val="24"/>
                <w:szCs w:val="24"/>
                <w:lang w:eastAsia="ru-RU"/>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Прохождение процедур внешнего контроля качества в течение 3 (трех) лет до даты подачи заявки на участие в закупке при применении в указанный период к участнику закупки 4 мер дисциплинарного воздействия из числа следующих: </w:t>
            </w:r>
            <w:r w:rsidRPr="00E31812">
              <w:rPr>
                <w:rFonts w:ascii="Proxima Nova ExCn Rg" w:hAnsi="Proxima Nova ExCn Rg"/>
                <w:sz w:val="24"/>
                <w:szCs w:val="24"/>
                <w:lang w:eastAsia="ru-RU"/>
              </w:rPr>
              <w:t>предписание, обязывающее устранить нарушения, и/или предупреждение о недопустимости нарушений, и/или штраф</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30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bCs/>
                <w:color w:val="4F81BD" w:themeColor="accent1"/>
                <w:sz w:val="24"/>
                <w:szCs w:val="24"/>
                <w:lang w:eastAsia="ru-RU"/>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Прохождение процедур внешнего контроля качества в течение 3 (трех) лет до даты подачи заявки на участие в закупке при применении в указанный период к участнику закупки 5 мер дисциплинарного воздействия из числа следующих: </w:t>
            </w:r>
            <w:r w:rsidRPr="00E31812">
              <w:rPr>
                <w:rFonts w:ascii="Proxima Nova ExCn Rg" w:hAnsi="Proxima Nova ExCn Rg"/>
                <w:sz w:val="24"/>
                <w:szCs w:val="24"/>
                <w:lang w:eastAsia="ru-RU"/>
              </w:rPr>
              <w:t>предписание, обязывающее устранить нарушения, и/или предупреждение о недопустимости нарушений, и/или штраф</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15</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bCs/>
                <w:color w:val="4F81BD" w:themeColor="accent1"/>
                <w:sz w:val="24"/>
                <w:szCs w:val="24"/>
                <w:lang w:eastAsia="ru-RU"/>
              </w:rPr>
            </w:pPr>
          </w:p>
        </w:tc>
      </w:tr>
      <w:tr w:rsidR="004C0604" w:rsidRPr="00E31812" w:rsidTr="009D2CC2">
        <w:trPr>
          <w:trHeight w:val="274"/>
        </w:trPr>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Прохождение процедур внешнего контроля качества в период ранее 3 (трех) лет до даты подачи заявки на участие в закупке,</w:t>
            </w:r>
          </w:p>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 и/или </w:t>
            </w:r>
          </w:p>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lang w:eastAsia="ru-RU"/>
              </w:rPr>
            </w:pPr>
            <w:r w:rsidRPr="00E31812">
              <w:rPr>
                <w:rFonts w:ascii="Proxima Nova ExCn Rg" w:hAnsi="Proxima Nova ExCn Rg"/>
                <w:sz w:val="24"/>
                <w:szCs w:val="24"/>
              </w:rPr>
              <w:t xml:space="preserve">применение к участнику закупки более 5 мер дисциплинарного воздействия из числа следующих: </w:t>
            </w:r>
            <w:r w:rsidRPr="00E31812">
              <w:rPr>
                <w:rFonts w:ascii="Proxima Nova ExCn Rg" w:hAnsi="Proxima Nova ExCn Rg"/>
                <w:sz w:val="24"/>
                <w:szCs w:val="24"/>
                <w:lang w:eastAsia="ru-RU"/>
              </w:rPr>
              <w:t>предписание, обязывающее устранить нарушения, и/или предупреждение о недопустимости нарушений, и/или штраф,</w:t>
            </w:r>
          </w:p>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lang w:eastAsia="ru-RU"/>
              </w:rPr>
              <w:t xml:space="preserve"> </w:t>
            </w:r>
            <w:r w:rsidRPr="00E31812">
              <w:rPr>
                <w:rFonts w:ascii="Proxima Nova ExCn Rg" w:hAnsi="Proxima Nova ExCn Rg"/>
                <w:sz w:val="24"/>
                <w:szCs w:val="24"/>
              </w:rPr>
              <w:t xml:space="preserve">и/или </w:t>
            </w:r>
          </w:p>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применение (в том числе – однократное) к участнику закупки следующих мер дисциплинарного воздействия: п</w:t>
            </w:r>
            <w:r w:rsidRPr="00E31812">
              <w:rPr>
                <w:rFonts w:ascii="Proxima Nova ExCn Rg" w:hAnsi="Proxima Nova ExCn Rg"/>
                <w:sz w:val="24"/>
                <w:szCs w:val="24"/>
                <w:lang w:eastAsia="ru-RU"/>
              </w:rPr>
              <w:t>риостановление членства в СРО аудиторов и/или исключение из членов СРО аудиторов</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0</w:t>
            </w:r>
          </w:p>
        </w:tc>
        <w:tc>
          <w:tcPr>
            <w:tcW w:w="1650"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bCs/>
                <w:color w:val="4F81BD" w:themeColor="accent1"/>
                <w:sz w:val="24"/>
                <w:szCs w:val="24"/>
                <w:lang w:eastAsia="ru-RU"/>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c>
          <w:tcPr>
            <w:tcW w:w="12252" w:type="dxa"/>
            <w:gridSpan w:val="4"/>
            <w:tcBorders>
              <w:top w:val="single" w:sz="4" w:space="0" w:color="auto"/>
              <w:left w:val="single" w:sz="4" w:space="0" w:color="auto"/>
              <w:bottom w:val="single" w:sz="4" w:space="0" w:color="auto"/>
              <w:right w:val="single" w:sz="4" w:space="0" w:color="auto"/>
            </w:tcBorders>
          </w:tcPr>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Оценка и сопоставление заявок по критерию «Квалификация участника закупки</w:t>
            </w:r>
            <w:r w:rsidRPr="00E31812">
              <w:rPr>
                <w:rFonts w:ascii="Proxima Nova ExCn Rg" w:hAnsi="Proxima Nova ExCn Rg"/>
                <w:b/>
                <w:sz w:val="24"/>
                <w:szCs w:val="24"/>
              </w:rPr>
              <w:t>»</w:t>
            </w:r>
            <w:r w:rsidRPr="00E31812">
              <w:rPr>
                <w:rFonts w:ascii="Proxima Nova ExCn Rg" w:hAnsi="Proxima Nova ExCn Rg"/>
                <w:sz w:val="24"/>
                <w:szCs w:val="24"/>
              </w:rPr>
              <w:t xml:space="preserve">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w:t>
            </w: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При проведении закупки аудиторских услуг оценка и сопоставление заявок по критерию «Квалификация участника закупки» с использованием формулы расчета или на основании экспертной оценки не осуществляется.</w:t>
            </w: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Pr="00E31812">
              <w:rPr>
                <w:rFonts w:ascii="Proxima Nova ExCn Rg" w:hAnsi="Proxima Nova ExCn Rg"/>
                <w:sz w:val="24"/>
                <w:szCs w:val="24"/>
                <w:lang w:eastAsia="ru-RU"/>
              </w:rPr>
              <w:lastRenderedPageBreak/>
              <w:t>подкритерия</w:t>
            </w:r>
            <w:r w:rsidRPr="00E31812">
              <w:rPr>
                <w:rFonts w:ascii="Proxima Nova ExCn Rg" w:hAnsi="Proxima Nova ExCn Rg"/>
                <w:sz w:val="24"/>
                <w:szCs w:val="24"/>
              </w:rPr>
              <w:t>.</w:t>
            </w: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Значения в баллах, присвоенные участнику закупки по каждому подкритерию, скорректированные на коэффициент значимости каждого подкритерия, суммируются для получения рейтинга заявки в соответствии со следующей формулой:</w:t>
            </w:r>
          </w:p>
          <w:p w:rsidR="004C0604" w:rsidRPr="00E31812" w:rsidRDefault="004C0604" w:rsidP="000D7DA6">
            <w:pPr>
              <w:widowControl w:val="0"/>
              <w:spacing w:after="0" w:line="271" w:lineRule="auto"/>
              <w:ind w:left="1595"/>
              <w:jc w:val="both"/>
              <w:outlineLvl w:val="1"/>
              <w:rPr>
                <w:rFonts w:ascii="Proxima Nova ExCn Rg" w:hAnsi="Proxima Nova ExCn Rg"/>
                <w:sz w:val="24"/>
                <w:szCs w:val="24"/>
              </w:rPr>
            </w:pP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РЗ</w:t>
            </w:r>
            <w:r w:rsidRPr="00E31812">
              <w:rPr>
                <w:rFonts w:ascii="Proxima Nova ExCn Rg" w:hAnsi="Proxima Nova ExCn Rg"/>
                <w:sz w:val="24"/>
                <w:szCs w:val="24"/>
                <w:vertAlign w:val="subscript"/>
              </w:rPr>
              <w:t>К</w:t>
            </w:r>
            <w:proofErr w:type="gramStart"/>
            <w:r w:rsidRPr="00E31812">
              <w:rPr>
                <w:rFonts w:ascii="Proxima Nova ExCn Rg" w:hAnsi="Proxima Nova ExCn Rg"/>
                <w:sz w:val="24"/>
                <w:szCs w:val="24"/>
              </w:rPr>
              <w:t>=(</w:t>
            </w:r>
            <w:proofErr w:type="gramEnd"/>
            <w:r w:rsidRPr="00E31812">
              <w:rPr>
                <w:rFonts w:ascii="Proxima Nova ExCn Rg" w:hAnsi="Proxima Nova ExCn Rg"/>
                <w:sz w:val="24"/>
                <w:szCs w:val="24"/>
                <w:lang w:val="en-US"/>
              </w:rPr>
              <w:t>C</w:t>
            </w:r>
            <w:r w:rsidRPr="00E31812">
              <w:rPr>
                <w:rFonts w:ascii="Proxima Nova ExCn Rg" w:hAnsi="Proxima Nova ExCn Rg"/>
                <w:sz w:val="24"/>
                <w:szCs w:val="24"/>
                <w:vertAlign w:val="subscript"/>
              </w:rPr>
              <w:t>1</w:t>
            </w:r>
            <w:r w:rsidRPr="00E31812">
              <w:rPr>
                <w:rFonts w:ascii="Proxima Nova ExCn Rg" w:hAnsi="Proxima Nova ExCn Rg"/>
                <w:sz w:val="24"/>
                <w:szCs w:val="24"/>
              </w:rPr>
              <w:t xml:space="preserve"> + </w:t>
            </w:r>
            <w:r w:rsidRPr="00E31812">
              <w:rPr>
                <w:rFonts w:ascii="Proxima Nova ExCn Rg" w:hAnsi="Proxima Nova ExCn Rg"/>
                <w:sz w:val="24"/>
                <w:szCs w:val="24"/>
                <w:lang w:val="en-US"/>
              </w:rPr>
              <w:t>C</w:t>
            </w:r>
            <w:r w:rsidRPr="00E31812">
              <w:rPr>
                <w:rFonts w:ascii="Proxima Nova ExCn Rg" w:hAnsi="Proxima Nova ExCn Rg"/>
                <w:sz w:val="24"/>
                <w:szCs w:val="24"/>
                <w:vertAlign w:val="subscript"/>
              </w:rPr>
              <w:t>2</w:t>
            </w:r>
            <w:r w:rsidRPr="00E31812">
              <w:rPr>
                <w:rFonts w:ascii="Proxima Nova ExCn Rg" w:hAnsi="Proxima Nova ExCn Rg"/>
                <w:sz w:val="24"/>
                <w:szCs w:val="24"/>
              </w:rPr>
              <w:t xml:space="preserve"> + </w:t>
            </w:r>
            <w:r w:rsidRPr="00E31812">
              <w:rPr>
                <w:rFonts w:ascii="Proxima Nova ExCn Rg" w:hAnsi="Proxima Nova ExCn Rg"/>
                <w:sz w:val="24"/>
                <w:szCs w:val="24"/>
                <w:lang w:val="en-US"/>
              </w:rPr>
              <w:t>C</w:t>
            </w:r>
            <w:r w:rsidRPr="00E31812">
              <w:rPr>
                <w:rFonts w:ascii="Proxima Nova ExCn Rg" w:hAnsi="Proxima Nova ExCn Rg"/>
                <w:sz w:val="24"/>
                <w:szCs w:val="24"/>
                <w:vertAlign w:val="subscript"/>
              </w:rPr>
              <w:t>3</w:t>
            </w:r>
            <w:r w:rsidRPr="00E31812">
              <w:rPr>
                <w:rFonts w:ascii="Proxima Nova ExCn Rg" w:hAnsi="Proxima Nova ExCn Rg"/>
                <w:sz w:val="24"/>
                <w:szCs w:val="24"/>
              </w:rPr>
              <w:t xml:space="preserve"> + ... </w:t>
            </w:r>
            <w:r w:rsidRPr="00E31812">
              <w:rPr>
                <w:rFonts w:ascii="Proxima Nova ExCn Rg" w:hAnsi="Proxima Nova ExCn Rg"/>
                <w:sz w:val="24"/>
                <w:szCs w:val="24"/>
                <w:lang w:val="en-US"/>
              </w:rPr>
              <w:t>C</w:t>
            </w:r>
            <w:r w:rsidRPr="00E31812">
              <w:rPr>
                <w:rFonts w:ascii="Proxima Nova ExCn Rg" w:hAnsi="Proxima Nova ExCn Rg"/>
                <w:sz w:val="24"/>
                <w:szCs w:val="24"/>
                <w:vertAlign w:val="subscript"/>
                <w:lang w:val="en-US"/>
              </w:rPr>
              <w:t>i</w:t>
            </w:r>
            <w:r w:rsidRPr="00E31812">
              <w:rPr>
                <w:rFonts w:ascii="Proxima Nova ExCn Rg" w:hAnsi="Proxima Nova ExCn Rg"/>
                <w:sz w:val="24"/>
                <w:szCs w:val="24"/>
              </w:rPr>
              <w:t>),</w:t>
            </w:r>
            <w:r w:rsidRPr="00E31812">
              <w:rPr>
                <w:rFonts w:ascii="Proxima Nova ExCn Rg" w:hAnsi="Proxima Nova ExCn Rg"/>
                <w:sz w:val="24"/>
                <w:szCs w:val="24"/>
                <w:vertAlign w:val="superscript"/>
              </w:rPr>
              <w:t xml:space="preserve"> </w:t>
            </w:r>
            <w:r w:rsidRPr="00E31812">
              <w:rPr>
                <w:rFonts w:ascii="Proxima Nova ExCn Rg" w:hAnsi="Proxima Nova ExCn Rg"/>
                <w:sz w:val="24"/>
                <w:szCs w:val="24"/>
              </w:rPr>
              <w:t>где:</w:t>
            </w:r>
          </w:p>
          <w:p w:rsidR="004C0604" w:rsidRPr="00E31812" w:rsidRDefault="004C0604" w:rsidP="000D7DA6">
            <w:pPr>
              <w:widowControl w:val="0"/>
              <w:spacing w:after="0" w:line="271" w:lineRule="auto"/>
              <w:ind w:left="1595"/>
              <w:jc w:val="both"/>
              <w:outlineLvl w:val="1"/>
              <w:rPr>
                <w:rFonts w:ascii="Proxima Nova ExCn Rg" w:hAnsi="Proxima Nova ExCn Rg"/>
                <w:sz w:val="24"/>
                <w:szCs w:val="24"/>
              </w:rPr>
            </w:pP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РЗ</w:t>
            </w:r>
            <w:r w:rsidRPr="00E31812">
              <w:rPr>
                <w:rFonts w:ascii="Proxima Nova ExCn Rg" w:hAnsi="Proxima Nova ExCn Rg"/>
                <w:sz w:val="24"/>
                <w:szCs w:val="24"/>
                <w:vertAlign w:val="subscript"/>
              </w:rPr>
              <w:t xml:space="preserve">К </w:t>
            </w:r>
            <w:r w:rsidRPr="00E31812">
              <w:rPr>
                <w:rFonts w:ascii="Proxima Nova ExCn Rg" w:hAnsi="Proxima Nova ExCn Rg"/>
                <w:sz w:val="24"/>
                <w:szCs w:val="24"/>
              </w:rPr>
              <w:t>– рейтинг заявки до его корректировки на коэффициент значимости критерия оценки;</w:t>
            </w: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lang w:val="en-US"/>
              </w:rPr>
              <w:t>C</w:t>
            </w:r>
            <w:r w:rsidRPr="00E31812">
              <w:rPr>
                <w:rFonts w:ascii="Proxima Nova ExCn Rg" w:hAnsi="Proxima Nova ExCn Rg"/>
                <w:sz w:val="24"/>
                <w:szCs w:val="24"/>
                <w:vertAlign w:val="subscript"/>
                <w:lang w:val="en-US"/>
              </w:rPr>
              <w:t>i</w:t>
            </w:r>
            <w:r w:rsidRPr="00E31812">
              <w:rPr>
                <w:rFonts w:ascii="Proxima Nova ExCn Rg" w:hAnsi="Proxima Nova ExCn Rg"/>
                <w:sz w:val="24"/>
                <w:szCs w:val="24"/>
                <w:vertAlign w:val="subscript"/>
              </w:rPr>
              <w:t xml:space="preserve"> </w:t>
            </w:r>
            <w:r w:rsidRPr="00E31812">
              <w:rPr>
                <w:rFonts w:ascii="Proxima Nova ExCn Rg" w:hAnsi="Proxima Nova ExCn Rg"/>
                <w:sz w:val="24"/>
                <w:szCs w:val="24"/>
              </w:rPr>
              <w:t>– оценки в баллах по подкритериям</w:t>
            </w:r>
            <w:r w:rsidRPr="00E31812">
              <w:rPr>
                <w:rFonts w:ascii="Proxima Nova ExCn Rg" w:hAnsi="Proxima Nova ExCn Rg"/>
                <w:sz w:val="24"/>
                <w:szCs w:val="24"/>
                <w:lang w:eastAsia="ru-RU"/>
              </w:rPr>
              <w:t>,</w:t>
            </w:r>
            <w:r w:rsidRPr="00E31812">
              <w:rPr>
                <w:rFonts w:ascii="Proxima Nova ExCn Rg" w:hAnsi="Proxima Nova ExCn Rg"/>
                <w:sz w:val="24"/>
                <w:szCs w:val="24"/>
              </w:rPr>
              <w:t xml:space="preserve"> скорректированные с учетом значимости каждого из </w:t>
            </w:r>
            <w:r w:rsidRPr="00E31812">
              <w:rPr>
                <w:rFonts w:ascii="Proxima Nova ExCn Rg" w:hAnsi="Proxima Nova ExCn Rg"/>
                <w:sz w:val="24"/>
                <w:szCs w:val="24"/>
                <w:lang w:eastAsia="ru-RU"/>
              </w:rPr>
              <w:t>подкритериев</w:t>
            </w:r>
            <w:r w:rsidRPr="00E31812">
              <w:rPr>
                <w:rFonts w:ascii="Proxima Nova ExCn Rg" w:hAnsi="Proxima Nova ExCn Rg"/>
                <w:sz w:val="24"/>
                <w:szCs w:val="24"/>
              </w:rPr>
              <w:t xml:space="preserve">, а </w:t>
            </w:r>
            <w:proofErr w:type="spellStart"/>
            <w:r w:rsidRPr="00E31812">
              <w:rPr>
                <w:rFonts w:ascii="Proxima Nova ExCn Rg" w:hAnsi="Proxima Nova ExCn Rg"/>
                <w:sz w:val="24"/>
                <w:szCs w:val="24"/>
                <w:lang w:val="en-US"/>
              </w:rPr>
              <w:t>i</w:t>
            </w:r>
            <w:proofErr w:type="spellEnd"/>
            <w:r w:rsidRPr="00E31812">
              <w:rPr>
                <w:rFonts w:ascii="Proxima Nova ExCn Rg" w:hAnsi="Proxima Nova ExCn Rg"/>
                <w:sz w:val="24"/>
                <w:szCs w:val="24"/>
              </w:rPr>
              <w:t xml:space="preserve"> – количество таких </w:t>
            </w:r>
            <w:r w:rsidRPr="00E31812">
              <w:rPr>
                <w:rFonts w:ascii="Proxima Nova ExCn Rg" w:hAnsi="Proxima Nova ExCn Rg"/>
                <w:sz w:val="24"/>
                <w:szCs w:val="24"/>
                <w:lang w:eastAsia="ru-RU"/>
              </w:rPr>
              <w:t>подкритериев</w:t>
            </w:r>
            <w:r w:rsidRPr="00E31812">
              <w:rPr>
                <w:rFonts w:ascii="Proxima Nova ExCn Rg" w:hAnsi="Proxima Nova ExCn Rg"/>
                <w:sz w:val="24"/>
                <w:szCs w:val="24"/>
              </w:rPr>
              <w:t>;</w:t>
            </w:r>
          </w:p>
          <w:p w:rsidR="004C0604" w:rsidRPr="00E31812" w:rsidRDefault="004C0604" w:rsidP="000D7DA6">
            <w:pPr>
              <w:widowControl w:val="0"/>
              <w:spacing w:after="0" w:line="271" w:lineRule="auto"/>
              <w:ind w:left="1595"/>
              <w:jc w:val="both"/>
              <w:outlineLvl w:val="1"/>
              <w:rPr>
                <w:rFonts w:ascii="Proxima Nova ExCn Rg" w:hAnsi="Proxima Nova ExCn Rg"/>
                <w:sz w:val="24"/>
                <w:szCs w:val="24"/>
              </w:rPr>
            </w:pP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rsidR="004C0604" w:rsidRPr="00E31812" w:rsidRDefault="004C0604" w:rsidP="000D7DA6">
            <w:pPr>
              <w:widowControl w:val="0"/>
              <w:spacing w:after="0" w:line="271" w:lineRule="auto"/>
              <w:ind w:left="1595"/>
              <w:jc w:val="both"/>
              <w:outlineLvl w:val="1"/>
              <w:rPr>
                <w:rFonts w:ascii="Proxima Nova ExCn Rg" w:hAnsi="Proxima Nova ExCn Rg"/>
                <w:sz w:val="24"/>
                <w:szCs w:val="24"/>
              </w:rPr>
            </w:pP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РЗК</w:t>
            </w:r>
            <w:r w:rsidRPr="00E31812">
              <w:rPr>
                <w:rFonts w:ascii="Proxima Nova ExCn Rg" w:hAnsi="Proxima Nova ExCn Rg"/>
                <w:sz w:val="24"/>
                <w:szCs w:val="24"/>
                <w:vertAlign w:val="subscript"/>
              </w:rPr>
              <w:t>К</w:t>
            </w:r>
            <w:r w:rsidRPr="00E31812">
              <w:rPr>
                <w:rFonts w:ascii="Proxima Nova ExCn Rg" w:hAnsi="Proxima Nova ExCn Rg"/>
                <w:sz w:val="24"/>
                <w:szCs w:val="24"/>
              </w:rPr>
              <w:t xml:space="preserve"> = РЗ</w:t>
            </w:r>
            <w:r w:rsidRPr="00E31812">
              <w:rPr>
                <w:rFonts w:ascii="Proxima Nova ExCn Rg" w:hAnsi="Proxima Nova ExCn Rg"/>
                <w:sz w:val="24"/>
                <w:szCs w:val="24"/>
                <w:vertAlign w:val="subscript"/>
              </w:rPr>
              <w:t>К</w:t>
            </w:r>
            <w:r w:rsidRPr="00E31812">
              <w:rPr>
                <w:rFonts w:ascii="Proxima Nova ExCn Rg" w:hAnsi="Proxima Nova ExCn Rg"/>
                <w:sz w:val="24"/>
                <w:szCs w:val="24"/>
              </w:rPr>
              <w:t xml:space="preserve"> × КЗК</w:t>
            </w:r>
            <w:r w:rsidRPr="00E31812">
              <w:rPr>
                <w:rFonts w:ascii="Proxima Nova ExCn Rg" w:hAnsi="Proxima Nova ExCn Rg"/>
                <w:sz w:val="24"/>
                <w:szCs w:val="24"/>
                <w:vertAlign w:val="subscript"/>
              </w:rPr>
              <w:t>К</w:t>
            </w:r>
            <w:r w:rsidRPr="00E31812">
              <w:rPr>
                <w:rFonts w:ascii="Proxima Nova ExCn Rg" w:hAnsi="Proxima Nova ExCn Rg"/>
                <w:sz w:val="24"/>
                <w:szCs w:val="24"/>
              </w:rPr>
              <w:t>, где:</w:t>
            </w:r>
          </w:p>
          <w:p w:rsidR="004C0604" w:rsidRPr="00E31812" w:rsidRDefault="004C0604" w:rsidP="000D7DA6">
            <w:pPr>
              <w:widowControl w:val="0"/>
              <w:spacing w:after="0" w:line="271" w:lineRule="auto"/>
              <w:ind w:left="1595"/>
              <w:jc w:val="both"/>
              <w:outlineLvl w:val="1"/>
              <w:rPr>
                <w:rFonts w:ascii="Proxima Nova ExCn Rg" w:hAnsi="Proxima Nova ExCn Rg"/>
                <w:sz w:val="24"/>
                <w:szCs w:val="24"/>
              </w:rPr>
            </w:pP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РЗК</w:t>
            </w:r>
            <w:r w:rsidRPr="00E31812">
              <w:rPr>
                <w:rFonts w:ascii="Proxima Nova ExCn Rg" w:hAnsi="Proxima Nova ExCn Rg"/>
                <w:sz w:val="24"/>
                <w:szCs w:val="24"/>
                <w:vertAlign w:val="subscript"/>
              </w:rPr>
              <w:t>К</w:t>
            </w:r>
            <w:r w:rsidRPr="00E31812">
              <w:rPr>
                <w:rFonts w:ascii="Proxima Nova ExCn Rg" w:hAnsi="Proxima Nova ExCn Rg"/>
                <w:sz w:val="24"/>
                <w:szCs w:val="24"/>
              </w:rPr>
              <w:t xml:space="preserve"> – рейтинг заявки по критерию «Квалификация участника закупки»;</w:t>
            </w: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РЗ</w:t>
            </w:r>
            <w:r w:rsidRPr="00E31812">
              <w:rPr>
                <w:rFonts w:ascii="Proxima Nova ExCn Rg" w:hAnsi="Proxima Nova ExCn Rg"/>
                <w:sz w:val="24"/>
                <w:szCs w:val="24"/>
                <w:vertAlign w:val="subscript"/>
              </w:rPr>
              <w:t>К</w:t>
            </w:r>
            <w:r w:rsidRPr="00E31812">
              <w:rPr>
                <w:rFonts w:ascii="Proxima Nova ExCn Rg" w:hAnsi="Proxima Nova ExCn Rg"/>
                <w:sz w:val="24"/>
                <w:szCs w:val="24"/>
              </w:rPr>
              <w:t xml:space="preserve"> – рейтинг заявки до его корректировки на коэффициент значимости критерия оценки;</w:t>
            </w: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КЗК</w:t>
            </w:r>
            <w:r w:rsidRPr="00E31812">
              <w:rPr>
                <w:rFonts w:ascii="Proxima Nova ExCn Rg" w:hAnsi="Proxima Nova ExCn Rg"/>
                <w:sz w:val="24"/>
                <w:szCs w:val="24"/>
                <w:vertAlign w:val="subscript"/>
              </w:rPr>
              <w:t xml:space="preserve">К </w:t>
            </w:r>
            <w:r w:rsidRPr="00E31812">
              <w:rPr>
                <w:rFonts w:ascii="Proxima Nova ExCn Rg" w:hAnsi="Proxima Nova ExCn Rg"/>
                <w:sz w:val="24"/>
                <w:szCs w:val="24"/>
              </w:rPr>
              <w:t>– коэффициент значимости</w:t>
            </w:r>
            <w:r w:rsidRPr="00E31812">
              <w:rPr>
                <w:rFonts w:ascii="Proxima Nova ExCn Rg" w:hAnsi="Proxima Nova ExCn Rg"/>
                <w:sz w:val="24"/>
                <w:szCs w:val="24"/>
                <w:vertAlign w:val="subscript"/>
              </w:rPr>
              <w:t xml:space="preserve"> </w:t>
            </w:r>
            <w:r w:rsidRPr="00E31812">
              <w:rPr>
                <w:rFonts w:ascii="Proxima Nova ExCn Rg" w:hAnsi="Proxima Nova ExCn Rg"/>
                <w:sz w:val="24"/>
                <w:szCs w:val="24"/>
              </w:rPr>
              <w:t>критерия «Квалификация участника закупки», равный 0,60</w:t>
            </w: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E31812">
              <w:rPr>
                <w:rFonts w:ascii="Proxima Nova ExCn Rg" w:hAnsi="Proxima Nova ExCn Rg"/>
                <w:sz w:val="24"/>
                <w:szCs w:val="24"/>
                <w:vertAlign w:val="subscript"/>
              </w:rPr>
              <w:t>К</w:t>
            </w:r>
            <w:r w:rsidRPr="00E31812">
              <w:rPr>
                <w:rFonts w:ascii="Proxima Nova ExCn Rg" w:hAnsi="Proxima Nova ExCn Rg"/>
                <w:sz w:val="24"/>
                <w:szCs w:val="24"/>
              </w:rPr>
              <w:t>) суммируется с рейтингами заявки по иным критериям оценки.</w:t>
            </w:r>
          </w:p>
        </w:tc>
      </w:tr>
      <w:tr w:rsidR="004C0604" w:rsidRPr="00E31812" w:rsidTr="009D2CC2">
        <w:tc>
          <w:tcPr>
            <w:tcW w:w="736"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b/>
                <w:sz w:val="24"/>
                <w:szCs w:val="24"/>
              </w:rPr>
            </w:pPr>
            <w:r w:rsidRPr="00E31812">
              <w:rPr>
                <w:rFonts w:ascii="Proxima Nova ExCn Rg" w:hAnsi="Proxima Nova ExCn Rg"/>
                <w:b/>
                <w:sz w:val="24"/>
                <w:szCs w:val="24"/>
                <w:lang w:val="en-US"/>
              </w:rPr>
              <w:lastRenderedPageBreak/>
              <w:t>3</w:t>
            </w:r>
            <w:r w:rsidRPr="00E31812">
              <w:rPr>
                <w:rFonts w:ascii="Proxima Nova ExCn Rg" w:hAnsi="Proxima Nova ExCn Rg"/>
                <w:b/>
                <w:sz w:val="24"/>
                <w:szCs w:val="24"/>
              </w:rPr>
              <w:t>.</w:t>
            </w:r>
          </w:p>
        </w:tc>
        <w:tc>
          <w:tcPr>
            <w:tcW w:w="2237"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b/>
                <w:sz w:val="24"/>
                <w:szCs w:val="24"/>
              </w:rPr>
            </w:pPr>
            <w:r w:rsidRPr="00E31812">
              <w:rPr>
                <w:rFonts w:ascii="Proxima Nova ExCn Rg" w:hAnsi="Proxima Nova ExCn Rg"/>
                <w:b/>
                <w:sz w:val="24"/>
                <w:szCs w:val="24"/>
              </w:rPr>
              <w:t>«Качество технического предложения»</w:t>
            </w: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В рамках критерия оценивается качество подготовленного участником закупки образца отчета руководству, представленного в составе заявки на участие в закупке, который должен соответствовать следующим требованиям:</w:t>
            </w:r>
          </w:p>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1) содержит описание формы и содержания отчета руководству;</w:t>
            </w:r>
          </w:p>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2) содержит описание конкретных вопросов (направлений) аудита, которые могут представлять интерес для принятия управленческих решений заказчиком;</w:t>
            </w:r>
          </w:p>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3) содержит описание методов проведения аудита и возможных недостатков, которые могут быть выявлены в ходе проведения </w:t>
            </w:r>
            <w:r w:rsidRPr="00E31812">
              <w:rPr>
                <w:rFonts w:ascii="Proxima Nova ExCn Rg" w:hAnsi="Proxima Nova ExCn Rg"/>
                <w:sz w:val="24"/>
                <w:szCs w:val="24"/>
              </w:rPr>
              <w:lastRenderedPageBreak/>
              <w:t>аудиторской проверки и предложения по их устранению</w:t>
            </w:r>
          </w:p>
        </w:tc>
        <w:tc>
          <w:tcPr>
            <w:tcW w:w="1419" w:type="dxa"/>
            <w:tcBorders>
              <w:top w:val="single" w:sz="4" w:space="0" w:color="auto"/>
              <w:left w:val="single" w:sz="4" w:space="0" w:color="auto"/>
              <w:bottom w:val="single" w:sz="4" w:space="0" w:color="auto"/>
              <w:right w:val="single" w:sz="4" w:space="0" w:color="auto"/>
            </w:tcBorders>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lastRenderedPageBreak/>
              <w:t>100, при этом:</w:t>
            </w:r>
          </w:p>
          <w:p w:rsidR="004C0604" w:rsidRPr="00E31812" w:rsidRDefault="004C0604" w:rsidP="000D7DA6">
            <w:pPr>
              <w:widowControl w:val="0"/>
              <w:tabs>
                <w:tab w:val="center" w:pos="4677"/>
                <w:tab w:val="right" w:pos="9355"/>
              </w:tabs>
              <w:spacing w:after="0" w:line="271" w:lineRule="auto"/>
              <w:rPr>
                <w:rFonts w:ascii="Proxima Nova ExCn Rg" w:hAnsi="Proxima Nova ExCn Rg"/>
                <w:sz w:val="24"/>
                <w:szCs w:val="24"/>
              </w:rPr>
            </w:pPr>
          </w:p>
        </w:tc>
        <w:tc>
          <w:tcPr>
            <w:tcW w:w="165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0,05 (5%)</w:t>
            </w:r>
          </w:p>
        </w:tc>
        <w:tc>
          <w:tcPr>
            <w:tcW w:w="3653" w:type="dxa"/>
            <w:vMerge w:val="restart"/>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Для оценки заявок по критерию аудиторская организация представляет в составе заявки на участие в закупке образец отчета руководству</w:t>
            </w: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autoSpaceDE w:val="0"/>
              <w:autoSpaceDN w:val="0"/>
              <w:adjustRightInd w:val="0"/>
              <w:spacing w:after="0" w:line="271" w:lineRule="auto"/>
              <w:jc w:val="both"/>
              <w:rPr>
                <w:rFonts w:ascii="Proxima Nova ExCn Rg" w:hAnsi="Proxima Nova ExCn Rg"/>
                <w:sz w:val="24"/>
                <w:szCs w:val="24"/>
              </w:rPr>
            </w:pPr>
            <w:r w:rsidRPr="00E31812">
              <w:rPr>
                <w:rFonts w:ascii="Proxima Nova ExCn Rg" w:hAnsi="Proxima Nova ExCn Rg"/>
                <w:sz w:val="24"/>
                <w:szCs w:val="24"/>
              </w:rPr>
              <w:t>В составе заявки на участие в закупке участником закупки представлен образец отчета руководству заказчика по результатам аудита, отвечающий всем трем установленным требованиям</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100</w:t>
            </w:r>
          </w:p>
        </w:tc>
        <w:tc>
          <w:tcPr>
            <w:tcW w:w="1650" w:type="dxa"/>
            <w:tcBorders>
              <w:top w:val="single" w:sz="4" w:space="0" w:color="auto"/>
              <w:left w:val="single" w:sz="4" w:space="0" w:color="auto"/>
              <w:bottom w:val="single" w:sz="4" w:space="0" w:color="auto"/>
              <w:right w:val="single" w:sz="4" w:space="0" w:color="auto"/>
            </w:tcBorders>
          </w:tcPr>
          <w:p w:rsidR="004C0604" w:rsidRPr="00E31812" w:rsidRDefault="004C0604" w:rsidP="000D7DA6">
            <w:pPr>
              <w:widowControl w:val="0"/>
              <w:tabs>
                <w:tab w:val="center" w:pos="4677"/>
                <w:tab w:val="right" w:pos="9355"/>
              </w:tabs>
              <w:spacing w:after="0" w:line="271" w:lineRule="auto"/>
              <w:ind w:left="1134"/>
              <w:outlineLvl w:val="1"/>
              <w:rPr>
                <w:rFonts w:ascii="Proxima Nova ExCn Rg"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autoSpaceDE w:val="0"/>
              <w:autoSpaceDN w:val="0"/>
              <w:adjustRightInd w:val="0"/>
              <w:spacing w:after="0" w:line="271" w:lineRule="auto"/>
              <w:jc w:val="both"/>
              <w:rPr>
                <w:rFonts w:ascii="Proxima Nova ExCn Rg" w:hAnsi="Proxima Nova ExCn Rg"/>
                <w:sz w:val="24"/>
                <w:szCs w:val="24"/>
              </w:rPr>
            </w:pPr>
            <w:r w:rsidRPr="00E31812">
              <w:rPr>
                <w:rFonts w:ascii="Proxima Nova ExCn Rg" w:hAnsi="Proxima Nova ExCn Rg"/>
                <w:sz w:val="24"/>
                <w:szCs w:val="24"/>
              </w:rPr>
              <w:t>В составе заявки на участие в закупке участником закупки представлен образец отчета руководству заказчика по результатам аудита, отвечающий двум из трех установленных требований</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75</w:t>
            </w:r>
          </w:p>
        </w:tc>
        <w:tc>
          <w:tcPr>
            <w:tcW w:w="1650" w:type="dxa"/>
            <w:tcBorders>
              <w:top w:val="single" w:sz="4" w:space="0" w:color="auto"/>
              <w:left w:val="single" w:sz="4" w:space="0" w:color="auto"/>
              <w:bottom w:val="single" w:sz="4" w:space="0" w:color="auto"/>
              <w:right w:val="single" w:sz="4" w:space="0" w:color="auto"/>
            </w:tcBorders>
          </w:tcPr>
          <w:p w:rsidR="004C0604" w:rsidRPr="00E31812" w:rsidRDefault="004C0604" w:rsidP="000D7DA6">
            <w:pPr>
              <w:widowControl w:val="0"/>
              <w:tabs>
                <w:tab w:val="center" w:pos="4677"/>
                <w:tab w:val="right" w:pos="9355"/>
              </w:tabs>
              <w:spacing w:after="0" w:line="271" w:lineRule="auto"/>
              <w:ind w:left="1134"/>
              <w:outlineLvl w:val="1"/>
              <w:rPr>
                <w:rFonts w:ascii="Proxima Nova ExCn Rg"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В составе заявки на участие в закупке участником закупки представлен образец отчета руководству заказчика по результатам аудита, отвечающий одному из трех установленных требований</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50</w:t>
            </w:r>
          </w:p>
        </w:tc>
        <w:tc>
          <w:tcPr>
            <w:tcW w:w="1650" w:type="dxa"/>
            <w:tcBorders>
              <w:top w:val="single" w:sz="4" w:space="0" w:color="auto"/>
              <w:left w:val="single" w:sz="4" w:space="0" w:color="auto"/>
              <w:bottom w:val="single" w:sz="4" w:space="0" w:color="auto"/>
              <w:right w:val="single" w:sz="4" w:space="0" w:color="auto"/>
            </w:tcBorders>
          </w:tcPr>
          <w:p w:rsidR="004C0604" w:rsidRPr="00E31812" w:rsidRDefault="004C0604" w:rsidP="000D7DA6">
            <w:pPr>
              <w:widowControl w:val="0"/>
              <w:tabs>
                <w:tab w:val="center" w:pos="4677"/>
                <w:tab w:val="right" w:pos="9355"/>
              </w:tabs>
              <w:spacing w:after="0" w:line="271" w:lineRule="auto"/>
              <w:ind w:left="1134"/>
              <w:outlineLvl w:val="1"/>
              <w:rPr>
                <w:rFonts w:ascii="Proxima Nova ExCn Rg"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both"/>
              <w:rPr>
                <w:rFonts w:ascii="Proxima Nova ExCn Rg" w:hAnsi="Proxima Nova ExCn Rg"/>
                <w:sz w:val="24"/>
                <w:szCs w:val="24"/>
              </w:rPr>
            </w:pPr>
            <w:r w:rsidRPr="00E31812">
              <w:rPr>
                <w:rFonts w:ascii="Proxima Nova ExCn Rg" w:hAnsi="Proxima Nova ExCn Rg"/>
                <w:sz w:val="24"/>
                <w:szCs w:val="24"/>
              </w:rPr>
              <w:t xml:space="preserve">В составе заявки на участие в закупке участником закупки представлен образец отчета руководству заказчика по результатам аудита, не отвечающий ни одному из трех установленных требований, или образец отчета не представлен </w:t>
            </w:r>
          </w:p>
        </w:tc>
        <w:tc>
          <w:tcPr>
            <w:tcW w:w="1419" w:type="dxa"/>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center" w:pos="4677"/>
                <w:tab w:val="right" w:pos="9355"/>
              </w:tabs>
              <w:spacing w:after="0" w:line="271" w:lineRule="auto"/>
              <w:jc w:val="center"/>
              <w:rPr>
                <w:rFonts w:ascii="Proxima Nova ExCn Rg" w:hAnsi="Proxima Nova ExCn Rg"/>
                <w:sz w:val="24"/>
                <w:szCs w:val="24"/>
              </w:rPr>
            </w:pPr>
            <w:r w:rsidRPr="00E31812">
              <w:rPr>
                <w:rFonts w:ascii="Proxima Nova ExCn Rg" w:hAnsi="Proxima Nova ExCn Rg"/>
                <w:sz w:val="24"/>
                <w:szCs w:val="24"/>
              </w:rPr>
              <w:t>0</w:t>
            </w:r>
          </w:p>
        </w:tc>
        <w:tc>
          <w:tcPr>
            <w:tcW w:w="1650" w:type="dxa"/>
            <w:tcBorders>
              <w:top w:val="single" w:sz="4" w:space="0" w:color="auto"/>
              <w:left w:val="single" w:sz="4" w:space="0" w:color="auto"/>
              <w:bottom w:val="single" w:sz="4" w:space="0" w:color="auto"/>
              <w:right w:val="single" w:sz="4" w:space="0" w:color="auto"/>
            </w:tcBorders>
          </w:tcPr>
          <w:p w:rsidR="004C0604" w:rsidRPr="00E31812" w:rsidRDefault="004C0604" w:rsidP="000D7DA6">
            <w:pPr>
              <w:widowControl w:val="0"/>
              <w:tabs>
                <w:tab w:val="center" w:pos="4677"/>
                <w:tab w:val="right" w:pos="9355"/>
              </w:tabs>
              <w:spacing w:after="0" w:line="271" w:lineRule="auto"/>
              <w:ind w:left="1134"/>
              <w:outlineLvl w:val="1"/>
              <w:rPr>
                <w:rFonts w:ascii="Proxima Nova ExCn Rg" w:hAnsi="Proxima Nova ExCn Rg"/>
                <w:sz w:val="24"/>
                <w:szCs w:val="24"/>
              </w:rPr>
            </w:pPr>
          </w:p>
        </w:tc>
        <w:tc>
          <w:tcPr>
            <w:tcW w:w="3653"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sz w:val="24"/>
                <w:szCs w:val="24"/>
              </w:rPr>
            </w:pPr>
          </w:p>
        </w:tc>
      </w:tr>
      <w:tr w:rsidR="004C0604" w:rsidRPr="00E31812" w:rsidTr="009D2CC2">
        <w:tc>
          <w:tcPr>
            <w:tcW w:w="736"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2237" w:type="dxa"/>
            <w:vMerge/>
            <w:tcBorders>
              <w:top w:val="single" w:sz="4" w:space="0" w:color="auto"/>
              <w:left w:val="single" w:sz="4" w:space="0" w:color="auto"/>
              <w:bottom w:val="single" w:sz="4" w:space="0" w:color="auto"/>
              <w:right w:val="single" w:sz="4" w:space="0" w:color="auto"/>
            </w:tcBorders>
            <w:vAlign w:val="center"/>
            <w:hideMark/>
          </w:tcPr>
          <w:p w:rsidR="004C0604" w:rsidRPr="00E31812" w:rsidRDefault="004C0604" w:rsidP="000D7DA6">
            <w:pPr>
              <w:spacing w:after="0" w:line="271" w:lineRule="auto"/>
              <w:rPr>
                <w:rFonts w:ascii="Proxima Nova ExCn Rg" w:eastAsia="Times New Roman" w:hAnsi="Proxima Nova ExCn Rg"/>
                <w:b/>
                <w:sz w:val="24"/>
                <w:szCs w:val="24"/>
              </w:rPr>
            </w:pPr>
          </w:p>
        </w:tc>
        <w:tc>
          <w:tcPr>
            <w:tcW w:w="12252" w:type="dxa"/>
            <w:gridSpan w:val="4"/>
            <w:tcBorders>
              <w:top w:val="single" w:sz="4" w:space="0" w:color="auto"/>
              <w:left w:val="single" w:sz="4" w:space="0" w:color="auto"/>
              <w:bottom w:val="single" w:sz="4" w:space="0" w:color="auto"/>
              <w:right w:val="single" w:sz="4" w:space="0" w:color="auto"/>
            </w:tcBorders>
          </w:tcPr>
          <w:p w:rsidR="004C0604" w:rsidRPr="00E31812" w:rsidRDefault="004C0604" w:rsidP="000D7DA6">
            <w:pPr>
              <w:widowControl w:val="0"/>
              <w:tabs>
                <w:tab w:val="left" w:pos="461"/>
              </w:tabs>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Оценка заявок по критерию «Качество технического предложения участника закупки» осуществляется экспертным методом.</w:t>
            </w: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В рамках экспертного метода ЗК осуществляет оценку представленного участниками закупки образца отчета руководства по итогам проводимой аудиторской проверки. Эксперты оценивают степень проработанности отчета, его соответствие требованиям Заказчика, масштабам деятельности проверяемой организации, детальность, понятность и обоснованность применяемых в отчете формулировок и подходов.</w:t>
            </w: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При проведении оценки и сопоставления заявок на участие в закупке в качестве экспертов в приоритетном порядке привлекаются работники структурного подразделения Корпорации по проведению аудита.</w:t>
            </w:r>
          </w:p>
          <w:p w:rsidR="004C0604" w:rsidRPr="00E31812" w:rsidRDefault="004C0604" w:rsidP="000D7DA6">
            <w:pPr>
              <w:widowControl w:val="0"/>
              <w:spacing w:after="0" w:line="271" w:lineRule="auto"/>
              <w:ind w:firstLine="461"/>
              <w:jc w:val="both"/>
              <w:rPr>
                <w:rFonts w:ascii="Proxima Nova ExCn Rg" w:hAnsi="Proxima Nova ExCn Rg"/>
                <w:b/>
                <w:sz w:val="24"/>
                <w:szCs w:val="24"/>
              </w:rPr>
            </w:pPr>
            <w:r w:rsidRPr="00E31812">
              <w:rPr>
                <w:rFonts w:ascii="Proxima Nova ExCn Rg" w:hAnsi="Proxima Nova ExCn Rg"/>
                <w:sz w:val="24"/>
                <w:szCs w:val="24"/>
              </w:rPr>
              <w:t>Рейтинг заявки (</w:t>
            </w:r>
            <w:proofErr w:type="spellStart"/>
            <w:r w:rsidRPr="00E31812">
              <w:rPr>
                <w:rFonts w:ascii="Proxima Nova ExCn Rg" w:hAnsi="Proxima Nova ExCn Rg"/>
                <w:sz w:val="24"/>
                <w:szCs w:val="24"/>
              </w:rPr>
              <w:t>РЗ</w:t>
            </w:r>
            <w:r w:rsidRPr="00E31812">
              <w:rPr>
                <w:rFonts w:ascii="Proxima Nova ExCn Rg" w:hAnsi="Proxima Nova ExCn Rg"/>
                <w:sz w:val="24"/>
                <w:szCs w:val="24"/>
                <w:vertAlign w:val="subscript"/>
              </w:rPr>
              <w:t>Ктех</w:t>
            </w:r>
            <w:proofErr w:type="spellEnd"/>
            <w:r w:rsidRPr="00E31812">
              <w:rPr>
                <w:rFonts w:ascii="Proxima Nova ExCn Rg" w:hAnsi="Proxima Nova ExCn Rg"/>
                <w:sz w:val="24"/>
                <w:szCs w:val="24"/>
              </w:rPr>
              <w:t>) рассчитывается как среднее арифметическое оценок в баллах, присуждаемое членами ЗК.</w:t>
            </w:r>
          </w:p>
          <w:p w:rsidR="004C0604" w:rsidRPr="00E31812" w:rsidRDefault="004C0604" w:rsidP="000D7DA6">
            <w:pPr>
              <w:widowControl w:val="0"/>
              <w:spacing w:after="0" w:line="271" w:lineRule="auto"/>
              <w:ind w:left="461"/>
              <w:jc w:val="both"/>
              <w:rPr>
                <w:rFonts w:ascii="Proxima Nova ExCn Rg" w:hAnsi="Proxima Nova ExCn Rg"/>
                <w:sz w:val="24"/>
                <w:szCs w:val="24"/>
              </w:rPr>
            </w:pPr>
            <w:r w:rsidRPr="00E31812">
              <w:rPr>
                <w:rFonts w:ascii="Proxima Nova ExCn Rg" w:hAnsi="Proxima Nova ExCn Rg"/>
                <w:sz w:val="24"/>
                <w:szCs w:val="24"/>
              </w:rPr>
              <w:t>Рейтинг заявки корректируется на коэффициент значимости критерия с целью получения рейтинга заявки по критерию «Качество технического предложения участника закупки» по формуле:</w:t>
            </w:r>
          </w:p>
          <w:p w:rsidR="004C0604" w:rsidRPr="00E31812" w:rsidRDefault="004C0604" w:rsidP="000D7DA6">
            <w:pPr>
              <w:widowControl w:val="0"/>
              <w:spacing w:after="0" w:line="271" w:lineRule="auto"/>
              <w:ind w:left="1595"/>
              <w:jc w:val="both"/>
              <w:outlineLvl w:val="1"/>
              <w:rPr>
                <w:rFonts w:ascii="Proxima Nova ExCn Rg" w:hAnsi="Proxima Nova ExCn Rg"/>
                <w:sz w:val="24"/>
                <w:szCs w:val="24"/>
              </w:rPr>
            </w:pPr>
          </w:p>
          <w:p w:rsidR="004C0604" w:rsidRPr="00E31812" w:rsidRDefault="004C0604" w:rsidP="000D7DA6">
            <w:pPr>
              <w:widowControl w:val="0"/>
              <w:spacing w:after="0" w:line="271" w:lineRule="auto"/>
              <w:ind w:firstLine="461"/>
              <w:jc w:val="both"/>
              <w:rPr>
                <w:rFonts w:ascii="Proxima Nova ExCn Rg" w:hAnsi="Proxima Nova ExCn Rg"/>
                <w:sz w:val="24"/>
                <w:szCs w:val="24"/>
              </w:rPr>
            </w:pPr>
            <w:proofErr w:type="spellStart"/>
            <w:r w:rsidRPr="00E31812">
              <w:rPr>
                <w:rFonts w:ascii="Proxima Nova ExCn Rg" w:hAnsi="Proxima Nova ExCn Rg"/>
                <w:sz w:val="24"/>
                <w:szCs w:val="24"/>
              </w:rPr>
              <w:t>РЗК</w:t>
            </w:r>
            <w:r w:rsidRPr="00E31812">
              <w:rPr>
                <w:rFonts w:ascii="Proxima Nova ExCn Rg" w:hAnsi="Proxima Nova ExCn Rg"/>
                <w:sz w:val="24"/>
                <w:szCs w:val="24"/>
                <w:vertAlign w:val="subscript"/>
              </w:rPr>
              <w:t>Ктех</w:t>
            </w:r>
            <w:proofErr w:type="spellEnd"/>
            <w:r w:rsidRPr="00E31812">
              <w:rPr>
                <w:rFonts w:ascii="Proxima Nova ExCn Rg" w:hAnsi="Proxima Nova ExCn Rg"/>
                <w:sz w:val="24"/>
                <w:szCs w:val="24"/>
              </w:rPr>
              <w:t xml:space="preserve"> = </w:t>
            </w:r>
            <w:proofErr w:type="spellStart"/>
            <w:r w:rsidRPr="00E31812">
              <w:rPr>
                <w:rFonts w:ascii="Proxima Nova ExCn Rg" w:hAnsi="Proxima Nova ExCn Rg"/>
                <w:sz w:val="24"/>
                <w:szCs w:val="24"/>
              </w:rPr>
              <w:t>РЗ</w:t>
            </w:r>
            <w:r w:rsidRPr="00E31812">
              <w:rPr>
                <w:rFonts w:ascii="Proxima Nova ExCn Rg" w:hAnsi="Proxima Nova ExCn Rg"/>
                <w:sz w:val="24"/>
                <w:szCs w:val="24"/>
                <w:vertAlign w:val="subscript"/>
              </w:rPr>
              <w:t>Ктех</w:t>
            </w:r>
            <w:proofErr w:type="spellEnd"/>
            <w:r w:rsidRPr="00E31812">
              <w:rPr>
                <w:rFonts w:ascii="Proxima Nova ExCn Rg" w:hAnsi="Proxima Nova ExCn Rg"/>
                <w:sz w:val="24"/>
                <w:szCs w:val="24"/>
              </w:rPr>
              <w:t xml:space="preserve"> × </w:t>
            </w:r>
            <w:proofErr w:type="spellStart"/>
            <w:r w:rsidRPr="00E31812">
              <w:rPr>
                <w:rFonts w:ascii="Proxima Nova ExCn Rg" w:hAnsi="Proxima Nova ExCn Rg"/>
                <w:sz w:val="24"/>
                <w:szCs w:val="24"/>
              </w:rPr>
              <w:t>КЗК</w:t>
            </w:r>
            <w:r w:rsidRPr="00E31812">
              <w:rPr>
                <w:rFonts w:ascii="Proxima Nova ExCn Rg" w:hAnsi="Proxima Nova ExCn Rg"/>
                <w:sz w:val="24"/>
                <w:szCs w:val="24"/>
                <w:vertAlign w:val="subscript"/>
              </w:rPr>
              <w:t>Ктех</w:t>
            </w:r>
            <w:proofErr w:type="spellEnd"/>
            <w:r w:rsidRPr="00E31812">
              <w:rPr>
                <w:rFonts w:ascii="Proxima Nova ExCn Rg" w:hAnsi="Proxima Nova ExCn Rg"/>
                <w:sz w:val="24"/>
                <w:szCs w:val="24"/>
              </w:rPr>
              <w:t>, где:</w:t>
            </w:r>
          </w:p>
          <w:p w:rsidR="004C0604" w:rsidRPr="00E31812" w:rsidRDefault="004C0604" w:rsidP="000D7DA6">
            <w:pPr>
              <w:widowControl w:val="0"/>
              <w:spacing w:after="0" w:line="271" w:lineRule="auto"/>
              <w:ind w:left="1595"/>
              <w:jc w:val="both"/>
              <w:outlineLvl w:val="1"/>
              <w:rPr>
                <w:rFonts w:ascii="Proxima Nova ExCn Rg" w:hAnsi="Proxima Nova ExCn Rg"/>
                <w:sz w:val="24"/>
                <w:szCs w:val="24"/>
              </w:rPr>
            </w:pPr>
          </w:p>
          <w:p w:rsidR="004C0604" w:rsidRPr="00E31812" w:rsidRDefault="004C0604" w:rsidP="000D7DA6">
            <w:pPr>
              <w:widowControl w:val="0"/>
              <w:spacing w:after="0" w:line="271" w:lineRule="auto"/>
              <w:ind w:firstLine="461"/>
              <w:jc w:val="both"/>
              <w:rPr>
                <w:rFonts w:ascii="Proxima Nova ExCn Rg" w:hAnsi="Proxima Nova ExCn Rg"/>
                <w:sz w:val="24"/>
                <w:szCs w:val="24"/>
              </w:rPr>
            </w:pPr>
            <w:proofErr w:type="spellStart"/>
            <w:r w:rsidRPr="00E31812">
              <w:rPr>
                <w:rFonts w:ascii="Proxima Nova ExCn Rg" w:hAnsi="Proxima Nova ExCn Rg"/>
                <w:sz w:val="24"/>
                <w:szCs w:val="24"/>
              </w:rPr>
              <w:t>РЗК</w:t>
            </w:r>
            <w:r w:rsidRPr="00E31812">
              <w:rPr>
                <w:rFonts w:ascii="Proxima Nova ExCn Rg" w:hAnsi="Proxima Nova ExCn Rg"/>
                <w:sz w:val="24"/>
                <w:szCs w:val="24"/>
                <w:vertAlign w:val="subscript"/>
              </w:rPr>
              <w:t>Ктех</w:t>
            </w:r>
            <w:proofErr w:type="spellEnd"/>
            <w:r w:rsidRPr="00E31812">
              <w:rPr>
                <w:rFonts w:ascii="Proxima Nova ExCn Rg" w:hAnsi="Proxima Nova ExCn Rg"/>
                <w:sz w:val="24"/>
                <w:szCs w:val="24"/>
              </w:rPr>
              <w:t xml:space="preserve"> – рейтинг заявки по критерию «Качество технического предложения участника закупки»;</w:t>
            </w:r>
          </w:p>
          <w:p w:rsidR="004C0604" w:rsidRPr="00E31812" w:rsidRDefault="004C0604" w:rsidP="000D7DA6">
            <w:pPr>
              <w:widowControl w:val="0"/>
              <w:spacing w:after="0" w:line="271" w:lineRule="auto"/>
              <w:ind w:firstLine="461"/>
              <w:jc w:val="both"/>
              <w:rPr>
                <w:rFonts w:ascii="Proxima Nova ExCn Rg" w:hAnsi="Proxima Nova ExCn Rg"/>
                <w:sz w:val="24"/>
                <w:szCs w:val="24"/>
              </w:rPr>
            </w:pPr>
            <w:proofErr w:type="spellStart"/>
            <w:r w:rsidRPr="00E31812">
              <w:rPr>
                <w:rFonts w:ascii="Proxima Nova ExCn Rg" w:hAnsi="Proxima Nova ExCn Rg"/>
                <w:sz w:val="24"/>
                <w:szCs w:val="24"/>
              </w:rPr>
              <w:t>РЗ</w:t>
            </w:r>
            <w:r w:rsidRPr="00E31812">
              <w:rPr>
                <w:rFonts w:ascii="Proxima Nova ExCn Rg" w:hAnsi="Proxima Nova ExCn Rg"/>
                <w:sz w:val="24"/>
                <w:szCs w:val="24"/>
                <w:vertAlign w:val="subscript"/>
              </w:rPr>
              <w:t>Ктех</w:t>
            </w:r>
            <w:proofErr w:type="spellEnd"/>
            <w:r w:rsidRPr="00E31812">
              <w:rPr>
                <w:rFonts w:ascii="Proxima Nova ExCn Rg" w:hAnsi="Proxima Nova ExCn Rg"/>
                <w:sz w:val="24"/>
                <w:szCs w:val="24"/>
              </w:rPr>
              <w:t xml:space="preserve"> – рейтинг заявки до его корректировки на коэффициент значимости критерия оценки;</w:t>
            </w:r>
          </w:p>
          <w:p w:rsidR="004C0604" w:rsidRPr="00E31812" w:rsidRDefault="004C0604" w:rsidP="000D7DA6">
            <w:pPr>
              <w:widowControl w:val="0"/>
              <w:spacing w:after="0" w:line="271" w:lineRule="auto"/>
              <w:ind w:firstLine="461"/>
              <w:jc w:val="both"/>
              <w:rPr>
                <w:rFonts w:ascii="Proxima Nova ExCn Rg" w:hAnsi="Proxima Nova ExCn Rg"/>
                <w:sz w:val="24"/>
                <w:szCs w:val="24"/>
              </w:rPr>
            </w:pPr>
            <w:proofErr w:type="spellStart"/>
            <w:r w:rsidRPr="00E31812">
              <w:rPr>
                <w:rFonts w:ascii="Proxima Nova ExCn Rg" w:hAnsi="Proxima Nova ExCn Rg"/>
                <w:sz w:val="24"/>
                <w:szCs w:val="24"/>
              </w:rPr>
              <w:t>КЗК</w:t>
            </w:r>
            <w:r w:rsidRPr="00E31812">
              <w:rPr>
                <w:rFonts w:ascii="Proxima Nova ExCn Rg" w:hAnsi="Proxima Nova ExCn Rg"/>
                <w:sz w:val="24"/>
                <w:szCs w:val="24"/>
                <w:vertAlign w:val="subscript"/>
              </w:rPr>
              <w:t>Ктех</w:t>
            </w:r>
            <w:proofErr w:type="spellEnd"/>
            <w:r w:rsidRPr="00E31812">
              <w:rPr>
                <w:rFonts w:ascii="Proxima Nova ExCn Rg" w:hAnsi="Proxima Nova ExCn Rg"/>
                <w:sz w:val="24"/>
                <w:szCs w:val="24"/>
                <w:vertAlign w:val="subscript"/>
              </w:rPr>
              <w:t xml:space="preserve"> </w:t>
            </w:r>
            <w:r w:rsidRPr="00E31812">
              <w:rPr>
                <w:rFonts w:ascii="Proxima Nova ExCn Rg" w:hAnsi="Proxima Nova ExCn Rg"/>
                <w:sz w:val="24"/>
                <w:szCs w:val="24"/>
              </w:rPr>
              <w:t>– коэффициент значимости</w:t>
            </w:r>
            <w:r w:rsidRPr="00E31812">
              <w:rPr>
                <w:rFonts w:ascii="Proxima Nova ExCn Rg" w:hAnsi="Proxima Nova ExCn Rg"/>
                <w:sz w:val="24"/>
                <w:szCs w:val="24"/>
                <w:vertAlign w:val="subscript"/>
              </w:rPr>
              <w:t xml:space="preserve"> </w:t>
            </w:r>
            <w:r w:rsidRPr="00E31812">
              <w:rPr>
                <w:rFonts w:ascii="Proxima Nova ExCn Rg" w:hAnsi="Proxima Nova ExCn Rg"/>
                <w:sz w:val="24"/>
                <w:szCs w:val="24"/>
              </w:rPr>
              <w:t>критерия «Качество технического предложения участника закупки», равный 0,05</w:t>
            </w:r>
          </w:p>
          <w:p w:rsidR="004C0604" w:rsidRPr="00E31812" w:rsidRDefault="004C0604" w:rsidP="000D7DA6">
            <w:pPr>
              <w:widowControl w:val="0"/>
              <w:spacing w:after="0" w:line="271" w:lineRule="auto"/>
              <w:ind w:left="1595"/>
              <w:jc w:val="both"/>
              <w:outlineLvl w:val="1"/>
              <w:rPr>
                <w:rFonts w:ascii="Proxima Nova ExCn Rg" w:hAnsi="Proxima Nova ExCn Rg"/>
                <w:sz w:val="24"/>
                <w:szCs w:val="24"/>
              </w:rPr>
            </w:pP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Рейтинг заявки по критерию «Качество технического предложения участника закупки» (</w:t>
            </w:r>
            <w:proofErr w:type="spellStart"/>
            <w:r w:rsidRPr="00E31812">
              <w:rPr>
                <w:rFonts w:ascii="Proxima Nova ExCn Rg" w:hAnsi="Proxima Nova ExCn Rg"/>
                <w:sz w:val="24"/>
                <w:szCs w:val="24"/>
              </w:rPr>
              <w:t>РЗК</w:t>
            </w:r>
            <w:r w:rsidRPr="00E31812">
              <w:rPr>
                <w:rFonts w:ascii="Proxima Nova ExCn Rg" w:hAnsi="Proxima Nova ExCn Rg"/>
                <w:sz w:val="24"/>
                <w:szCs w:val="24"/>
                <w:vertAlign w:val="subscript"/>
              </w:rPr>
              <w:t>Ктех</w:t>
            </w:r>
            <w:proofErr w:type="spellEnd"/>
            <w:r w:rsidRPr="00E31812">
              <w:rPr>
                <w:rFonts w:ascii="Proxima Nova ExCn Rg" w:hAnsi="Proxima Nova ExCn Rg"/>
                <w:sz w:val="24"/>
                <w:szCs w:val="24"/>
              </w:rPr>
              <w:t>) суммируется с рейтингами заявки по иным критериям оценки.</w:t>
            </w:r>
          </w:p>
        </w:tc>
      </w:tr>
      <w:tr w:rsidR="004C0604" w:rsidRPr="00E31812" w:rsidTr="009D2CC2">
        <w:tc>
          <w:tcPr>
            <w:tcW w:w="15225" w:type="dxa"/>
            <w:gridSpan w:val="6"/>
            <w:tcBorders>
              <w:top w:val="single" w:sz="4" w:space="0" w:color="auto"/>
              <w:left w:val="single" w:sz="4" w:space="0" w:color="auto"/>
              <w:bottom w:val="single" w:sz="4" w:space="0" w:color="auto"/>
              <w:right w:val="single" w:sz="4" w:space="0" w:color="auto"/>
            </w:tcBorders>
            <w:hideMark/>
          </w:tcPr>
          <w:p w:rsidR="004C0604" w:rsidRPr="00E31812" w:rsidRDefault="004C0604" w:rsidP="000D7DA6">
            <w:pPr>
              <w:widowControl w:val="0"/>
              <w:tabs>
                <w:tab w:val="left" w:pos="461"/>
              </w:tabs>
              <w:spacing w:after="0" w:line="271" w:lineRule="auto"/>
              <w:ind w:firstLine="459"/>
              <w:jc w:val="center"/>
              <w:rPr>
                <w:rFonts w:ascii="Proxima Nova ExCn Rg" w:hAnsi="Proxima Nova ExCn Rg"/>
                <w:b/>
                <w:sz w:val="24"/>
                <w:szCs w:val="24"/>
              </w:rPr>
            </w:pPr>
            <w:r w:rsidRPr="00E31812">
              <w:rPr>
                <w:rFonts w:ascii="Proxima Nova ExCn Rg" w:hAnsi="Proxima Nova ExCn Rg"/>
                <w:b/>
                <w:sz w:val="24"/>
                <w:szCs w:val="24"/>
              </w:rPr>
              <w:lastRenderedPageBreak/>
              <w:t>Порядок определения победителя закупки</w:t>
            </w:r>
          </w:p>
        </w:tc>
      </w:tr>
      <w:tr w:rsidR="004C0604" w:rsidRPr="00E31812" w:rsidTr="009D2CC2">
        <w:tc>
          <w:tcPr>
            <w:tcW w:w="15225" w:type="dxa"/>
            <w:gridSpan w:val="6"/>
            <w:tcBorders>
              <w:top w:val="single" w:sz="4" w:space="0" w:color="auto"/>
              <w:left w:val="single" w:sz="4" w:space="0" w:color="auto"/>
              <w:bottom w:val="single" w:sz="4" w:space="0" w:color="auto"/>
              <w:right w:val="single" w:sz="4" w:space="0" w:color="auto"/>
            </w:tcBorders>
          </w:tcPr>
          <w:p w:rsidR="004C0604" w:rsidRPr="00E31812" w:rsidRDefault="004C0604" w:rsidP="000D7DA6">
            <w:pPr>
              <w:widowControl w:val="0"/>
              <w:tabs>
                <w:tab w:val="left" w:pos="461"/>
              </w:tabs>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(цену за единицу продукции).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rsidR="004C0604" w:rsidRPr="00E31812" w:rsidRDefault="004C0604" w:rsidP="000D7DA6">
            <w:pPr>
              <w:widowControl w:val="0"/>
              <w:tabs>
                <w:tab w:val="left" w:pos="461"/>
              </w:tabs>
              <w:spacing w:after="0" w:line="271" w:lineRule="auto"/>
              <w:ind w:left="1593"/>
              <w:jc w:val="both"/>
              <w:outlineLvl w:val="1"/>
              <w:rPr>
                <w:rFonts w:ascii="Proxima Nova ExCn Rg" w:hAnsi="Proxima Nova ExCn Rg"/>
                <w:sz w:val="24"/>
                <w:szCs w:val="24"/>
              </w:rPr>
            </w:pPr>
          </w:p>
          <w:p w:rsidR="004C0604" w:rsidRPr="00E31812" w:rsidRDefault="004C0604" w:rsidP="000D7DA6">
            <w:pPr>
              <w:widowControl w:val="0"/>
              <w:tabs>
                <w:tab w:val="left" w:pos="461"/>
              </w:tabs>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Расчет итогового рейтинга заявки осуществляется в следующем порядке:</w:t>
            </w:r>
          </w:p>
          <w:p w:rsidR="004C0604" w:rsidRPr="00E31812" w:rsidRDefault="004C0604" w:rsidP="000D7DA6">
            <w:pPr>
              <w:widowControl w:val="0"/>
              <w:tabs>
                <w:tab w:val="left" w:pos="461"/>
              </w:tabs>
              <w:spacing w:after="0" w:line="271" w:lineRule="auto"/>
              <w:ind w:left="1593"/>
              <w:jc w:val="both"/>
              <w:outlineLvl w:val="1"/>
              <w:rPr>
                <w:rFonts w:ascii="Proxima Nova ExCn Rg" w:hAnsi="Proxima Nova ExCn Rg"/>
                <w:sz w:val="24"/>
                <w:szCs w:val="24"/>
              </w:rPr>
            </w:pPr>
          </w:p>
          <w:p w:rsidR="004C0604" w:rsidRPr="00E31812" w:rsidRDefault="004C0604" w:rsidP="000D7DA6">
            <w:pPr>
              <w:widowControl w:val="0"/>
              <w:tabs>
                <w:tab w:val="left" w:pos="461"/>
              </w:tabs>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Итоговый рейтинг заявки = (РЗК</w:t>
            </w:r>
            <w:r w:rsidRPr="00E31812">
              <w:rPr>
                <w:rFonts w:ascii="Proxima Nova ExCn Rg" w:hAnsi="Proxima Nova ExCn Rg"/>
                <w:sz w:val="24"/>
                <w:szCs w:val="24"/>
                <w:vertAlign w:val="subscript"/>
              </w:rPr>
              <w:t>ЦД</w:t>
            </w:r>
            <w:r w:rsidRPr="00E31812">
              <w:rPr>
                <w:rFonts w:ascii="Proxima Nova ExCn Rg" w:hAnsi="Proxima Nova ExCn Rg"/>
                <w:sz w:val="24"/>
                <w:szCs w:val="24"/>
              </w:rPr>
              <w:t xml:space="preserve"> + РЗК</w:t>
            </w:r>
            <w:r w:rsidRPr="00E31812">
              <w:rPr>
                <w:rFonts w:ascii="Proxima Nova ExCn Rg" w:hAnsi="Proxima Nova ExCn Rg"/>
                <w:sz w:val="24"/>
                <w:szCs w:val="24"/>
                <w:vertAlign w:val="subscript"/>
              </w:rPr>
              <w:t xml:space="preserve">К </w:t>
            </w:r>
            <w:r w:rsidRPr="00E31812">
              <w:rPr>
                <w:rFonts w:ascii="Proxima Nova ExCn Rg" w:hAnsi="Proxima Nova ExCn Rg"/>
                <w:sz w:val="24"/>
                <w:szCs w:val="24"/>
              </w:rPr>
              <w:t>+</w:t>
            </w:r>
            <w:r w:rsidRPr="00E31812">
              <w:rPr>
                <w:rFonts w:ascii="Proxima Nova ExCn Rg" w:hAnsi="Proxima Nova ExCn Rg"/>
                <w:sz w:val="24"/>
                <w:szCs w:val="24"/>
                <w:vertAlign w:val="subscript"/>
              </w:rPr>
              <w:t xml:space="preserve"> </w:t>
            </w:r>
            <w:proofErr w:type="spellStart"/>
            <w:proofErr w:type="gramStart"/>
            <w:r w:rsidRPr="00E31812">
              <w:rPr>
                <w:rFonts w:ascii="Proxima Nova ExCn Rg" w:hAnsi="Proxima Nova ExCn Rg"/>
                <w:sz w:val="24"/>
                <w:szCs w:val="24"/>
              </w:rPr>
              <w:t>РЗК</w:t>
            </w:r>
            <w:r w:rsidRPr="00E31812">
              <w:rPr>
                <w:rFonts w:ascii="Proxima Nova ExCn Rg" w:hAnsi="Proxima Nova ExCn Rg"/>
                <w:sz w:val="24"/>
                <w:szCs w:val="24"/>
                <w:vertAlign w:val="subscript"/>
              </w:rPr>
              <w:t>Ктех</w:t>
            </w:r>
            <w:proofErr w:type="spellEnd"/>
            <w:r w:rsidRPr="00E31812">
              <w:rPr>
                <w:rFonts w:ascii="Proxima Nova ExCn Rg" w:hAnsi="Proxima Nova ExCn Rg"/>
                <w:sz w:val="24"/>
                <w:szCs w:val="24"/>
              </w:rPr>
              <w:t>)×</w:t>
            </w:r>
            <w:proofErr w:type="gramEnd"/>
            <w:r w:rsidRPr="00E31812">
              <w:rPr>
                <w:rFonts w:ascii="Proxima Nova ExCn Rg" w:hAnsi="Proxima Nova ExCn Rg"/>
                <w:sz w:val="24"/>
                <w:szCs w:val="24"/>
              </w:rPr>
              <w:t>ПК</w:t>
            </w:r>
            <w:r w:rsidRPr="00E31812">
              <w:rPr>
                <w:rFonts w:ascii="Proxima Nova ExCn Rg" w:hAnsi="Proxima Nova ExCn Rg"/>
                <w:sz w:val="24"/>
                <w:szCs w:val="24"/>
                <w:vertAlign w:val="subscript"/>
              </w:rPr>
              <w:t>А</w:t>
            </w:r>
            <w:r w:rsidRPr="00E31812">
              <w:rPr>
                <w:rFonts w:ascii="Proxima Nova ExCn Rg" w:hAnsi="Proxima Nova ExCn Rg"/>
                <w:sz w:val="24"/>
                <w:szCs w:val="24"/>
              </w:rPr>
              <w:t>, где:</w:t>
            </w:r>
          </w:p>
          <w:p w:rsidR="004C0604" w:rsidRPr="00E31812" w:rsidRDefault="004C0604" w:rsidP="000D7DA6">
            <w:pPr>
              <w:widowControl w:val="0"/>
              <w:tabs>
                <w:tab w:val="left" w:pos="461"/>
              </w:tabs>
              <w:spacing w:after="0" w:line="271" w:lineRule="auto"/>
              <w:ind w:left="1593"/>
              <w:jc w:val="both"/>
              <w:outlineLvl w:val="1"/>
              <w:rPr>
                <w:rFonts w:ascii="Proxima Nova ExCn Rg" w:hAnsi="Proxima Nova ExCn Rg"/>
                <w:sz w:val="24"/>
                <w:szCs w:val="24"/>
              </w:rPr>
            </w:pPr>
          </w:p>
          <w:p w:rsidR="004C0604" w:rsidRPr="00E31812" w:rsidRDefault="004C0604" w:rsidP="000D7DA6">
            <w:pPr>
              <w:widowControl w:val="0"/>
              <w:tabs>
                <w:tab w:val="left" w:pos="461"/>
              </w:tabs>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РЗК</w:t>
            </w:r>
            <w:r w:rsidRPr="00E31812">
              <w:rPr>
                <w:rFonts w:ascii="Proxima Nova ExCn Rg" w:hAnsi="Proxima Nova ExCn Rg"/>
                <w:sz w:val="24"/>
                <w:szCs w:val="24"/>
                <w:vertAlign w:val="subscript"/>
              </w:rPr>
              <w:t>ЦД</w:t>
            </w:r>
            <w:r w:rsidRPr="00E31812">
              <w:rPr>
                <w:rFonts w:ascii="Proxima Nova ExCn Rg" w:hAnsi="Proxima Nova ExCn Rg"/>
                <w:sz w:val="24"/>
                <w:szCs w:val="24"/>
              </w:rPr>
              <w:t xml:space="preserve"> – рейтинг заявки по критерию «Цена договора или цена за единицу продукции»;</w:t>
            </w:r>
          </w:p>
          <w:p w:rsidR="004C0604" w:rsidRPr="00E31812" w:rsidRDefault="004C0604" w:rsidP="000D7DA6">
            <w:pPr>
              <w:widowControl w:val="0"/>
              <w:tabs>
                <w:tab w:val="left" w:pos="461"/>
              </w:tabs>
              <w:spacing w:after="0" w:line="271" w:lineRule="auto"/>
              <w:ind w:firstLine="461"/>
              <w:jc w:val="both"/>
              <w:rPr>
                <w:rFonts w:ascii="Proxima Nova ExCn Rg" w:hAnsi="Proxima Nova ExCn Rg"/>
                <w:sz w:val="24"/>
                <w:szCs w:val="24"/>
                <w:vertAlign w:val="subscript"/>
              </w:rPr>
            </w:pPr>
            <w:r w:rsidRPr="00E31812">
              <w:rPr>
                <w:rFonts w:ascii="Proxima Nova ExCn Rg" w:hAnsi="Proxima Nova ExCn Rg"/>
                <w:sz w:val="24"/>
                <w:szCs w:val="24"/>
              </w:rPr>
              <w:t>РЗК</w:t>
            </w:r>
            <w:r w:rsidRPr="00E31812">
              <w:rPr>
                <w:rFonts w:ascii="Proxima Nova ExCn Rg" w:hAnsi="Proxima Nova ExCn Rg"/>
                <w:sz w:val="24"/>
                <w:szCs w:val="24"/>
                <w:vertAlign w:val="subscript"/>
              </w:rPr>
              <w:t>К</w:t>
            </w:r>
            <w:r w:rsidRPr="00E31812">
              <w:rPr>
                <w:rFonts w:ascii="Proxima Nova ExCn Rg" w:hAnsi="Proxima Nova ExCn Rg"/>
                <w:sz w:val="24"/>
                <w:szCs w:val="24"/>
              </w:rPr>
              <w:t xml:space="preserve"> – рейтинг заявки по критерию «Квалификация участника закупки»;</w:t>
            </w:r>
          </w:p>
          <w:p w:rsidR="004C0604" w:rsidRPr="00E31812" w:rsidRDefault="004C0604" w:rsidP="000D7DA6">
            <w:pPr>
              <w:widowControl w:val="0"/>
              <w:tabs>
                <w:tab w:val="left" w:pos="461"/>
              </w:tabs>
              <w:spacing w:after="0" w:line="271" w:lineRule="auto"/>
              <w:ind w:firstLine="461"/>
              <w:jc w:val="both"/>
              <w:rPr>
                <w:rFonts w:ascii="Proxima Nova ExCn Rg" w:hAnsi="Proxima Nova ExCn Rg"/>
                <w:sz w:val="24"/>
                <w:szCs w:val="24"/>
              </w:rPr>
            </w:pPr>
            <w:proofErr w:type="spellStart"/>
            <w:r w:rsidRPr="00E31812">
              <w:rPr>
                <w:rFonts w:ascii="Proxima Nova ExCn Rg" w:hAnsi="Proxima Nova ExCn Rg"/>
                <w:sz w:val="24"/>
                <w:szCs w:val="24"/>
              </w:rPr>
              <w:t>РЗК</w:t>
            </w:r>
            <w:r w:rsidRPr="00E31812">
              <w:rPr>
                <w:rFonts w:ascii="Proxima Nova ExCn Rg" w:hAnsi="Proxima Nova ExCn Rg"/>
                <w:sz w:val="24"/>
                <w:szCs w:val="24"/>
                <w:vertAlign w:val="subscript"/>
              </w:rPr>
              <w:t>Ктех</w:t>
            </w:r>
            <w:proofErr w:type="spellEnd"/>
            <w:r w:rsidRPr="00E31812">
              <w:rPr>
                <w:rFonts w:ascii="Proxima Nova ExCn Rg" w:hAnsi="Proxima Nova ExCn Rg"/>
                <w:sz w:val="24"/>
                <w:szCs w:val="24"/>
              </w:rPr>
              <w:t xml:space="preserve"> – рейтинг заявки по критерию «Качество технического предложения участника закупки».</w:t>
            </w:r>
          </w:p>
          <w:p w:rsidR="004C0604" w:rsidRPr="00E31812" w:rsidRDefault="004C0604" w:rsidP="000D7DA6">
            <w:pPr>
              <w:widowControl w:val="0"/>
              <w:tabs>
                <w:tab w:val="left" w:pos="461"/>
              </w:tabs>
              <w:spacing w:after="0" w:line="271" w:lineRule="auto"/>
              <w:ind w:left="1593"/>
              <w:jc w:val="both"/>
              <w:outlineLvl w:val="1"/>
              <w:rPr>
                <w:rFonts w:ascii="Proxima Nova ExCn Rg" w:hAnsi="Proxima Nova ExCn Rg"/>
                <w:sz w:val="24"/>
                <w:szCs w:val="24"/>
              </w:rPr>
            </w:pP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ПК</w:t>
            </w:r>
            <w:r w:rsidRPr="00E31812">
              <w:rPr>
                <w:rFonts w:ascii="Proxima Nova ExCn Rg" w:hAnsi="Proxima Nova ExCn Rg"/>
                <w:sz w:val="24"/>
                <w:szCs w:val="24"/>
                <w:vertAlign w:val="subscript"/>
              </w:rPr>
              <w:t>А</w:t>
            </w:r>
            <w:r w:rsidRPr="00E31812">
              <w:rPr>
                <w:rFonts w:ascii="Proxima Nova ExCn Rg" w:hAnsi="Proxima Nova ExCn Rg"/>
                <w:sz w:val="24"/>
                <w:szCs w:val="24"/>
              </w:rPr>
              <w:t xml:space="preserve"> – понижающий коэффициент, равный:</w:t>
            </w: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 xml:space="preserve">1 – в случае, если за текущий и два предшествующих года сведения об аудиторской организации не размещались в Информационной таблице, размещенной на сайте </w:t>
            </w:r>
            <w:hyperlink r:id="rId24" w:history="1">
              <w:r w:rsidRPr="00E31812">
                <w:rPr>
                  <w:rStyle w:val="af1"/>
                  <w:rFonts w:ascii="Proxima Nova ExCn Rg" w:hAnsi="Proxima Nova ExCn Rg"/>
                  <w:sz w:val="24"/>
                  <w:szCs w:val="24"/>
                  <w:lang w:val="en-US"/>
                </w:rPr>
                <w:t>www</w:t>
              </w:r>
              <w:r w:rsidRPr="00E31812">
                <w:rPr>
                  <w:rStyle w:val="af1"/>
                  <w:rFonts w:ascii="Proxima Nova ExCn Rg" w:hAnsi="Proxima Nova ExCn Rg"/>
                  <w:sz w:val="24"/>
                  <w:szCs w:val="24"/>
                </w:rPr>
                <w:t>.</w:t>
              </w:r>
              <w:proofErr w:type="spellStart"/>
              <w:r w:rsidRPr="00E31812">
                <w:rPr>
                  <w:rStyle w:val="af1"/>
                  <w:rFonts w:ascii="Proxima Nova ExCn Rg" w:hAnsi="Proxima Nova ExCn Rg"/>
                  <w:sz w:val="24"/>
                  <w:szCs w:val="24"/>
                  <w:lang w:val="en-US"/>
                </w:rPr>
                <w:t>rt</w:t>
              </w:r>
              <w:proofErr w:type="spellEnd"/>
              <w:r w:rsidRPr="00E31812">
                <w:rPr>
                  <w:rStyle w:val="af1"/>
                  <w:rFonts w:ascii="Proxima Nova ExCn Rg" w:hAnsi="Proxima Nova ExCn Rg"/>
                  <w:sz w:val="24"/>
                  <w:szCs w:val="24"/>
                </w:rPr>
                <w:t>-</w:t>
              </w:r>
              <w:r w:rsidRPr="00E31812">
                <w:rPr>
                  <w:rStyle w:val="af1"/>
                  <w:rFonts w:ascii="Proxima Nova ExCn Rg" w:hAnsi="Proxima Nova ExCn Rg"/>
                  <w:sz w:val="24"/>
                  <w:szCs w:val="24"/>
                  <w:lang w:val="en-US"/>
                </w:rPr>
                <w:t>ci</w:t>
              </w:r>
              <w:r w:rsidRPr="00E31812">
                <w:rPr>
                  <w:rStyle w:val="af1"/>
                  <w:rFonts w:ascii="Proxima Nova ExCn Rg" w:hAnsi="Proxima Nova ExCn Rg"/>
                  <w:sz w:val="24"/>
                  <w:szCs w:val="24"/>
                </w:rPr>
                <w:t>.</w:t>
              </w:r>
              <w:proofErr w:type="spellStart"/>
              <w:r w:rsidRPr="00E31812">
                <w:rPr>
                  <w:rStyle w:val="af1"/>
                  <w:rFonts w:ascii="Proxima Nova ExCn Rg" w:hAnsi="Proxima Nova ExCn Rg"/>
                  <w:sz w:val="24"/>
                  <w:szCs w:val="24"/>
                  <w:lang w:val="en-US"/>
                </w:rPr>
                <w:t>ru</w:t>
              </w:r>
              <w:proofErr w:type="spellEnd"/>
            </w:hyperlink>
            <w:r w:rsidRPr="00E31812">
              <w:rPr>
                <w:rFonts w:ascii="Proxima Nova ExCn Rg" w:hAnsi="Proxima Nova ExCn Rg"/>
                <w:sz w:val="24"/>
                <w:szCs w:val="24"/>
              </w:rPr>
              <w:t>;</w:t>
            </w: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 xml:space="preserve">0,9 – в случае, если за текущий и два предшествующих года сведения об аудиторской организации 1 (один) раз размещались в Информационной таблице, размещенной на сайте </w:t>
            </w:r>
            <w:hyperlink r:id="rId25" w:history="1">
              <w:r w:rsidRPr="00E31812">
                <w:rPr>
                  <w:rStyle w:val="af1"/>
                  <w:rFonts w:ascii="Proxima Nova ExCn Rg" w:hAnsi="Proxima Nova ExCn Rg"/>
                  <w:sz w:val="24"/>
                  <w:szCs w:val="24"/>
                  <w:lang w:val="en-US"/>
                </w:rPr>
                <w:t>www</w:t>
              </w:r>
              <w:r w:rsidRPr="00E31812">
                <w:rPr>
                  <w:rStyle w:val="af1"/>
                  <w:rFonts w:ascii="Proxima Nova ExCn Rg" w:hAnsi="Proxima Nova ExCn Rg"/>
                  <w:sz w:val="24"/>
                  <w:szCs w:val="24"/>
                </w:rPr>
                <w:t>.</w:t>
              </w:r>
              <w:proofErr w:type="spellStart"/>
              <w:r w:rsidRPr="00E31812">
                <w:rPr>
                  <w:rStyle w:val="af1"/>
                  <w:rFonts w:ascii="Proxima Nova ExCn Rg" w:hAnsi="Proxima Nova ExCn Rg"/>
                  <w:sz w:val="24"/>
                  <w:szCs w:val="24"/>
                  <w:lang w:val="en-US"/>
                </w:rPr>
                <w:t>rt</w:t>
              </w:r>
              <w:proofErr w:type="spellEnd"/>
              <w:r w:rsidRPr="00E31812">
                <w:rPr>
                  <w:rStyle w:val="af1"/>
                  <w:rFonts w:ascii="Proxima Nova ExCn Rg" w:hAnsi="Proxima Nova ExCn Rg"/>
                  <w:sz w:val="24"/>
                  <w:szCs w:val="24"/>
                </w:rPr>
                <w:t>-</w:t>
              </w:r>
              <w:r w:rsidRPr="00E31812">
                <w:rPr>
                  <w:rStyle w:val="af1"/>
                  <w:rFonts w:ascii="Proxima Nova ExCn Rg" w:hAnsi="Proxima Nova ExCn Rg"/>
                  <w:sz w:val="24"/>
                  <w:szCs w:val="24"/>
                  <w:lang w:val="en-US"/>
                </w:rPr>
                <w:t>ci</w:t>
              </w:r>
              <w:r w:rsidRPr="00E31812">
                <w:rPr>
                  <w:rStyle w:val="af1"/>
                  <w:rFonts w:ascii="Proxima Nova ExCn Rg" w:hAnsi="Proxima Nova ExCn Rg"/>
                  <w:sz w:val="24"/>
                  <w:szCs w:val="24"/>
                </w:rPr>
                <w:t>.</w:t>
              </w:r>
              <w:proofErr w:type="spellStart"/>
              <w:r w:rsidRPr="00E31812">
                <w:rPr>
                  <w:rStyle w:val="af1"/>
                  <w:rFonts w:ascii="Proxima Nova ExCn Rg" w:hAnsi="Proxima Nova ExCn Rg"/>
                  <w:sz w:val="24"/>
                  <w:szCs w:val="24"/>
                  <w:lang w:val="en-US"/>
                </w:rPr>
                <w:t>ru</w:t>
              </w:r>
              <w:proofErr w:type="spellEnd"/>
            </w:hyperlink>
            <w:r w:rsidRPr="00E31812">
              <w:rPr>
                <w:rFonts w:ascii="Proxima Nova ExCn Rg" w:hAnsi="Proxima Nova ExCn Rg"/>
                <w:sz w:val="24"/>
                <w:szCs w:val="24"/>
              </w:rPr>
              <w:t>;</w:t>
            </w: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 xml:space="preserve">0,8 – в случае, если за текущий и два предшествующих года сведения об аудиторской организации 2 (два) раза размещались в Информационной таблице, размещенной на сайте </w:t>
            </w:r>
            <w:hyperlink r:id="rId26" w:history="1">
              <w:r w:rsidRPr="00E31812">
                <w:rPr>
                  <w:rStyle w:val="af1"/>
                  <w:rFonts w:ascii="Proxima Nova ExCn Rg" w:hAnsi="Proxima Nova ExCn Rg"/>
                  <w:sz w:val="24"/>
                  <w:szCs w:val="24"/>
                  <w:lang w:val="en-US"/>
                </w:rPr>
                <w:t>www</w:t>
              </w:r>
              <w:r w:rsidRPr="00E31812">
                <w:rPr>
                  <w:rStyle w:val="af1"/>
                  <w:rFonts w:ascii="Proxima Nova ExCn Rg" w:hAnsi="Proxima Nova ExCn Rg"/>
                  <w:sz w:val="24"/>
                  <w:szCs w:val="24"/>
                </w:rPr>
                <w:t>.</w:t>
              </w:r>
              <w:proofErr w:type="spellStart"/>
              <w:r w:rsidRPr="00E31812">
                <w:rPr>
                  <w:rStyle w:val="af1"/>
                  <w:rFonts w:ascii="Proxima Nova ExCn Rg" w:hAnsi="Proxima Nova ExCn Rg"/>
                  <w:sz w:val="24"/>
                  <w:szCs w:val="24"/>
                  <w:lang w:val="en-US"/>
                </w:rPr>
                <w:t>rt</w:t>
              </w:r>
              <w:proofErr w:type="spellEnd"/>
              <w:r w:rsidRPr="00E31812">
                <w:rPr>
                  <w:rStyle w:val="af1"/>
                  <w:rFonts w:ascii="Proxima Nova ExCn Rg" w:hAnsi="Proxima Nova ExCn Rg"/>
                  <w:sz w:val="24"/>
                  <w:szCs w:val="24"/>
                </w:rPr>
                <w:t>-</w:t>
              </w:r>
              <w:r w:rsidRPr="00E31812">
                <w:rPr>
                  <w:rStyle w:val="af1"/>
                  <w:rFonts w:ascii="Proxima Nova ExCn Rg" w:hAnsi="Proxima Nova ExCn Rg"/>
                  <w:sz w:val="24"/>
                  <w:szCs w:val="24"/>
                  <w:lang w:val="en-US"/>
                </w:rPr>
                <w:t>ci</w:t>
              </w:r>
              <w:r w:rsidRPr="00E31812">
                <w:rPr>
                  <w:rStyle w:val="af1"/>
                  <w:rFonts w:ascii="Proxima Nova ExCn Rg" w:hAnsi="Proxima Nova ExCn Rg"/>
                  <w:sz w:val="24"/>
                  <w:szCs w:val="24"/>
                </w:rPr>
                <w:t>.</w:t>
              </w:r>
              <w:proofErr w:type="spellStart"/>
              <w:r w:rsidRPr="00E31812">
                <w:rPr>
                  <w:rStyle w:val="af1"/>
                  <w:rFonts w:ascii="Proxima Nova ExCn Rg" w:hAnsi="Proxima Nova ExCn Rg"/>
                  <w:sz w:val="24"/>
                  <w:szCs w:val="24"/>
                  <w:lang w:val="en-US"/>
                </w:rPr>
                <w:t>ru</w:t>
              </w:r>
              <w:proofErr w:type="spellEnd"/>
            </w:hyperlink>
            <w:r w:rsidRPr="00E31812">
              <w:rPr>
                <w:rFonts w:ascii="Proxima Nova ExCn Rg" w:hAnsi="Proxima Nova ExCn Rg"/>
                <w:sz w:val="24"/>
                <w:szCs w:val="24"/>
              </w:rPr>
              <w:t>;</w:t>
            </w: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 xml:space="preserve">0,7 – в случае, если за текущий и два предшествующих года сведения об аудиторской организации 3 (три) раза и более размещались в Информационной таблице, размещенной на сайте </w:t>
            </w:r>
            <w:hyperlink r:id="rId27" w:history="1">
              <w:r w:rsidRPr="00E31812">
                <w:rPr>
                  <w:rStyle w:val="af1"/>
                  <w:rFonts w:ascii="Proxima Nova ExCn Rg" w:hAnsi="Proxima Nova ExCn Rg"/>
                  <w:sz w:val="24"/>
                  <w:szCs w:val="24"/>
                  <w:lang w:val="en-US"/>
                </w:rPr>
                <w:t>www</w:t>
              </w:r>
              <w:r w:rsidRPr="00E31812">
                <w:rPr>
                  <w:rStyle w:val="af1"/>
                  <w:rFonts w:ascii="Proxima Nova ExCn Rg" w:hAnsi="Proxima Nova ExCn Rg"/>
                  <w:sz w:val="24"/>
                  <w:szCs w:val="24"/>
                </w:rPr>
                <w:t>.</w:t>
              </w:r>
              <w:proofErr w:type="spellStart"/>
              <w:r w:rsidRPr="00E31812">
                <w:rPr>
                  <w:rStyle w:val="af1"/>
                  <w:rFonts w:ascii="Proxima Nova ExCn Rg" w:hAnsi="Proxima Nova ExCn Rg"/>
                  <w:sz w:val="24"/>
                  <w:szCs w:val="24"/>
                  <w:lang w:val="en-US"/>
                </w:rPr>
                <w:t>rt</w:t>
              </w:r>
              <w:proofErr w:type="spellEnd"/>
              <w:r w:rsidRPr="00E31812">
                <w:rPr>
                  <w:rStyle w:val="af1"/>
                  <w:rFonts w:ascii="Proxima Nova ExCn Rg" w:hAnsi="Proxima Nova ExCn Rg"/>
                  <w:sz w:val="24"/>
                  <w:szCs w:val="24"/>
                </w:rPr>
                <w:t>-</w:t>
              </w:r>
              <w:r w:rsidRPr="00E31812">
                <w:rPr>
                  <w:rStyle w:val="af1"/>
                  <w:rFonts w:ascii="Proxima Nova ExCn Rg" w:hAnsi="Proxima Nova ExCn Rg"/>
                  <w:sz w:val="24"/>
                  <w:szCs w:val="24"/>
                  <w:lang w:val="en-US"/>
                </w:rPr>
                <w:t>ci</w:t>
              </w:r>
              <w:r w:rsidRPr="00E31812">
                <w:rPr>
                  <w:rStyle w:val="af1"/>
                  <w:rFonts w:ascii="Proxima Nova ExCn Rg" w:hAnsi="Proxima Nova ExCn Rg"/>
                  <w:sz w:val="24"/>
                  <w:szCs w:val="24"/>
                </w:rPr>
                <w:t>.</w:t>
              </w:r>
              <w:proofErr w:type="spellStart"/>
              <w:r w:rsidRPr="00E31812">
                <w:rPr>
                  <w:rStyle w:val="af1"/>
                  <w:rFonts w:ascii="Proxima Nova ExCn Rg" w:hAnsi="Proxima Nova ExCn Rg"/>
                  <w:sz w:val="24"/>
                  <w:szCs w:val="24"/>
                  <w:lang w:val="en-US"/>
                </w:rPr>
                <w:t>ru</w:t>
              </w:r>
              <w:proofErr w:type="spellEnd"/>
            </w:hyperlink>
            <w:r w:rsidRPr="00E31812">
              <w:rPr>
                <w:rFonts w:ascii="Proxima Nova ExCn Rg" w:hAnsi="Proxima Nova ExCn Rg"/>
                <w:sz w:val="24"/>
                <w:szCs w:val="24"/>
              </w:rPr>
              <w:t>.</w:t>
            </w:r>
          </w:p>
          <w:p w:rsidR="004C0604" w:rsidRPr="00E31812" w:rsidRDefault="004C0604" w:rsidP="000D7DA6">
            <w:pPr>
              <w:widowControl w:val="0"/>
              <w:spacing w:after="0" w:line="271" w:lineRule="auto"/>
              <w:ind w:firstLine="461"/>
              <w:jc w:val="both"/>
              <w:rPr>
                <w:rFonts w:ascii="Proxima Nova ExCn Rg" w:hAnsi="Proxima Nova ExCn Rg"/>
                <w:sz w:val="24"/>
                <w:szCs w:val="24"/>
              </w:rPr>
            </w:pP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 xml:space="preserve">Информационная таблица формируется и направляется для размещения на сайте </w:t>
            </w:r>
            <w:hyperlink r:id="rId28" w:history="1">
              <w:r w:rsidRPr="00E31812">
                <w:rPr>
                  <w:rStyle w:val="af1"/>
                  <w:rFonts w:ascii="Proxima Nova ExCn Rg" w:hAnsi="Proxima Nova ExCn Rg"/>
                  <w:sz w:val="24"/>
                  <w:szCs w:val="24"/>
                  <w:lang w:val="en-US"/>
                </w:rPr>
                <w:t>www</w:t>
              </w:r>
              <w:r w:rsidRPr="00E31812">
                <w:rPr>
                  <w:rStyle w:val="af1"/>
                  <w:rFonts w:ascii="Proxima Nova ExCn Rg" w:hAnsi="Proxima Nova ExCn Rg"/>
                  <w:sz w:val="24"/>
                  <w:szCs w:val="24"/>
                </w:rPr>
                <w:t>.</w:t>
              </w:r>
              <w:proofErr w:type="spellStart"/>
              <w:r w:rsidRPr="00E31812">
                <w:rPr>
                  <w:rStyle w:val="af1"/>
                  <w:rFonts w:ascii="Proxima Nova ExCn Rg" w:hAnsi="Proxima Nova ExCn Rg"/>
                  <w:sz w:val="24"/>
                  <w:szCs w:val="24"/>
                  <w:lang w:val="en-US"/>
                </w:rPr>
                <w:t>rt</w:t>
              </w:r>
              <w:proofErr w:type="spellEnd"/>
              <w:r w:rsidRPr="00E31812">
                <w:rPr>
                  <w:rStyle w:val="af1"/>
                  <w:rFonts w:ascii="Proxima Nova ExCn Rg" w:hAnsi="Proxima Nova ExCn Rg"/>
                  <w:sz w:val="24"/>
                  <w:szCs w:val="24"/>
                </w:rPr>
                <w:t>-</w:t>
              </w:r>
              <w:r w:rsidRPr="00E31812">
                <w:rPr>
                  <w:rStyle w:val="af1"/>
                  <w:rFonts w:ascii="Proxima Nova ExCn Rg" w:hAnsi="Proxima Nova ExCn Rg"/>
                  <w:sz w:val="24"/>
                  <w:szCs w:val="24"/>
                  <w:lang w:val="en-US"/>
                </w:rPr>
                <w:t>ci</w:t>
              </w:r>
              <w:r w:rsidRPr="00E31812">
                <w:rPr>
                  <w:rStyle w:val="af1"/>
                  <w:rFonts w:ascii="Proxima Nova ExCn Rg" w:hAnsi="Proxima Nova ExCn Rg"/>
                  <w:sz w:val="24"/>
                  <w:szCs w:val="24"/>
                </w:rPr>
                <w:t>.</w:t>
              </w:r>
              <w:proofErr w:type="spellStart"/>
              <w:r w:rsidRPr="00E31812">
                <w:rPr>
                  <w:rStyle w:val="af1"/>
                  <w:rFonts w:ascii="Proxima Nova ExCn Rg" w:hAnsi="Proxima Nova ExCn Rg"/>
                  <w:sz w:val="24"/>
                  <w:szCs w:val="24"/>
                  <w:lang w:val="en-US"/>
                </w:rPr>
                <w:t>ru</w:t>
              </w:r>
              <w:proofErr w:type="spellEnd"/>
            </w:hyperlink>
            <w:r w:rsidRPr="00E31812">
              <w:rPr>
                <w:rFonts w:ascii="Proxima Nova ExCn Rg" w:hAnsi="Proxima Nova ExCn Rg"/>
                <w:sz w:val="24"/>
                <w:szCs w:val="24"/>
              </w:rPr>
              <w:t xml:space="preserve"> функцией внутреннего аудита Корпорации.</w:t>
            </w: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Информационная таблица отражает информацию по итогам проведения проверок финансово-хозяйственной деятельности организаций Корпорации со стороны функции внутреннего аудита Корпорации и/или ревизионной комиссии организации Корпорации в течение текущего и одного предшествующего года (в Информационной таблице указывается как «год проверки»).</w:t>
            </w: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lastRenderedPageBreak/>
              <w:t>Период проверки финансово-хозяйственной деятельности организаций Корпорации со стороны функции внутреннего аудита Корпорации и/или ревизионной комиссии организации Корпорации может охватывать срок до трех лет, предшествующих году проведения такой проверки.</w:t>
            </w:r>
          </w:p>
          <w:p w:rsidR="004C0604" w:rsidRPr="00E31812" w:rsidRDefault="004C0604" w:rsidP="000D7DA6">
            <w:pPr>
              <w:widowControl w:val="0"/>
              <w:spacing w:after="0" w:line="271" w:lineRule="auto"/>
              <w:ind w:firstLine="461"/>
              <w:jc w:val="both"/>
              <w:rPr>
                <w:rFonts w:ascii="Proxima Nova ExCn Rg" w:hAnsi="Proxima Nova ExCn Rg"/>
                <w:sz w:val="24"/>
                <w:szCs w:val="24"/>
              </w:rPr>
            </w:pPr>
            <w:r w:rsidRPr="00E31812">
              <w:rPr>
                <w:rFonts w:ascii="Proxima Nova ExCn Rg" w:hAnsi="Proxima Nova ExCn Rg"/>
                <w:sz w:val="24"/>
                <w:szCs w:val="24"/>
              </w:rPr>
              <w:t>В случае выявления по итогам проверки финансово-хозяйственной деятельности организаций Корпорации со стороны функции внутреннего аудита Корпорации и/или ревизионной комиссии организации Корпорации, входящей в ХК(ИС)</w:t>
            </w:r>
            <w:r w:rsidRPr="00E31812">
              <w:rPr>
                <w:rStyle w:val="af0"/>
                <w:rFonts w:ascii="Proxima Nova ExCn Rg" w:hAnsi="Proxima Nova ExCn Rg"/>
                <w:sz w:val="24"/>
                <w:szCs w:val="24"/>
              </w:rPr>
              <w:footnoteReference w:id="13"/>
            </w:r>
            <w:r w:rsidRPr="00E31812">
              <w:rPr>
                <w:rFonts w:ascii="Proxima Nova ExCn Rg" w:hAnsi="Proxima Nova ExCn Rg"/>
                <w:sz w:val="24"/>
                <w:szCs w:val="24"/>
              </w:rPr>
              <w:t xml:space="preserve"> существенных</w:t>
            </w:r>
            <w:r w:rsidRPr="00E31812">
              <w:rPr>
                <w:rStyle w:val="af0"/>
                <w:rFonts w:ascii="Proxima Nova ExCn Rg" w:hAnsi="Proxima Nova ExCn Rg"/>
                <w:sz w:val="24"/>
                <w:szCs w:val="24"/>
              </w:rPr>
              <w:footnoteReference w:id="14"/>
            </w:r>
            <w:r w:rsidRPr="00E31812">
              <w:rPr>
                <w:rFonts w:ascii="Proxima Nova ExCn Rg" w:hAnsi="Proxima Nova ExCn Rg"/>
                <w:sz w:val="24"/>
                <w:szCs w:val="24"/>
              </w:rPr>
              <w:t xml:space="preserve"> искажений бухгалтерской (финансовой) отчетности, не нашедших отражение в аудиторском заключении, информация об аудиторской организации, осуществлявшей аудит за соответствующий период, заносится в Информационную таблицу.</w:t>
            </w:r>
          </w:p>
        </w:tc>
      </w:tr>
    </w:tbl>
    <w:p w:rsidR="004C0604" w:rsidRPr="00E31812" w:rsidRDefault="004C0604" w:rsidP="004C0604">
      <w:pPr>
        <w:pStyle w:val="ConsPlusTitle"/>
        <w:spacing w:line="276" w:lineRule="auto"/>
        <w:jc w:val="both"/>
        <w:rPr>
          <w:rFonts w:ascii="Times New Roman" w:hAnsi="Times New Roman" w:cs="Times New Roman"/>
          <w:b w:val="0"/>
          <w:sz w:val="24"/>
          <w:szCs w:val="24"/>
        </w:rPr>
      </w:pPr>
    </w:p>
    <w:p w:rsidR="0024713E" w:rsidRPr="00E31812" w:rsidRDefault="0024713E" w:rsidP="0024713E">
      <w:pPr>
        <w:pStyle w:val="ConsPlusTitle"/>
        <w:spacing w:line="276" w:lineRule="auto"/>
        <w:ind w:firstLine="567"/>
        <w:jc w:val="both"/>
        <w:rPr>
          <w:rFonts w:ascii="Times New Roman" w:hAnsi="Times New Roman" w:cs="Times New Roman"/>
          <w:b w:val="0"/>
          <w:sz w:val="24"/>
          <w:szCs w:val="24"/>
        </w:rPr>
      </w:pPr>
    </w:p>
    <w:p w:rsidR="000D7DA6" w:rsidRPr="00E31812" w:rsidRDefault="000D7DA6" w:rsidP="00672C8E">
      <w:pPr>
        <w:pStyle w:val="ConsPlusTitle"/>
        <w:spacing w:line="276" w:lineRule="auto"/>
        <w:ind w:firstLine="567"/>
        <w:jc w:val="both"/>
        <w:rPr>
          <w:rFonts w:ascii="Times New Roman" w:hAnsi="Times New Roman" w:cs="Times New Roman"/>
          <w:b w:val="0"/>
          <w:sz w:val="24"/>
          <w:szCs w:val="24"/>
        </w:rPr>
        <w:sectPr w:rsidR="000D7DA6" w:rsidRPr="00E31812" w:rsidSect="004C0604">
          <w:footnotePr>
            <w:numStart w:val="14"/>
          </w:footnotePr>
          <w:pgSz w:w="16838" w:h="11906" w:orient="landscape"/>
          <w:pgMar w:top="850" w:right="1134" w:bottom="1276" w:left="1134" w:header="708" w:footer="708" w:gutter="0"/>
          <w:cols w:space="708"/>
          <w:docGrid w:linePitch="360"/>
        </w:sectPr>
      </w:pPr>
    </w:p>
    <w:p w:rsidR="006E338C" w:rsidRPr="00E31812" w:rsidRDefault="005A376F" w:rsidP="005A376F">
      <w:pPr>
        <w:pStyle w:val="ConsPlusTitle"/>
        <w:numPr>
          <w:ilvl w:val="0"/>
          <w:numId w:val="6"/>
        </w:numPr>
        <w:spacing w:line="271" w:lineRule="auto"/>
        <w:ind w:left="0"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lastRenderedPageBreak/>
        <w:t xml:space="preserve">Пункт 1.10 Приложения 10 «Требования к банкам, гарантии которых принимаются Корпорацией и организациями Корпорации в качестве обеспечения заявки и /или обеспечения исполнения договора, заключаемого Корпорацией или организацией Корпорации по итогам процедуры закупки» изложить в </w:t>
      </w:r>
      <w:r w:rsidR="00A714E3">
        <w:rPr>
          <w:rFonts w:ascii="Proxima Nova ExCn Rg" w:hAnsi="Proxima Nova ExCn Rg" w:cs="Times New Roman"/>
          <w:b w:val="0"/>
          <w:sz w:val="24"/>
          <w:szCs w:val="24"/>
        </w:rPr>
        <w:t>следующей редакции</w:t>
      </w:r>
      <w:r w:rsidRPr="00E31812">
        <w:rPr>
          <w:rFonts w:ascii="Proxima Nova ExCn Rg" w:hAnsi="Proxima Nova ExCn Rg" w:cs="Times New Roman"/>
          <w:b w:val="0"/>
          <w:sz w:val="24"/>
          <w:szCs w:val="24"/>
        </w:rPr>
        <w:t>:</w:t>
      </w:r>
    </w:p>
    <w:p w:rsidR="005A376F" w:rsidRPr="00E31812" w:rsidRDefault="005A376F" w:rsidP="005A376F">
      <w:pPr>
        <w:pStyle w:val="ConsPlusTitle"/>
        <w:spacing w:line="271" w:lineRule="auto"/>
        <w:ind w:firstLine="567"/>
        <w:jc w:val="both"/>
        <w:rPr>
          <w:rFonts w:ascii="Proxima Nova ExCn Rg" w:hAnsi="Proxima Nova ExCn Rg" w:cs="Times New Roman"/>
          <w:b w:val="0"/>
          <w:sz w:val="24"/>
          <w:szCs w:val="24"/>
        </w:rPr>
      </w:pPr>
      <w:r w:rsidRPr="00E31812">
        <w:rPr>
          <w:rFonts w:ascii="Proxima Nova ExCn Rg" w:hAnsi="Proxima Nova ExCn Rg" w:cs="Times New Roman"/>
          <w:b w:val="0"/>
          <w:sz w:val="24"/>
          <w:szCs w:val="24"/>
        </w:rPr>
        <w:t>«1.10 Наличие офиса (отделение, филиал) в одном с бенефициаром субъекте Российской Федерации или в г.Москве.</w:t>
      </w:r>
    </w:p>
    <w:p w:rsidR="0008586C" w:rsidRPr="00E31812" w:rsidRDefault="005A376F" w:rsidP="00322423">
      <w:pPr>
        <w:pStyle w:val="ConsPlusTitle"/>
        <w:spacing w:line="271" w:lineRule="auto"/>
        <w:ind w:firstLine="567"/>
        <w:jc w:val="both"/>
        <w:rPr>
          <w:rFonts w:ascii="Times New Roman" w:hAnsi="Times New Roman"/>
          <w:sz w:val="24"/>
          <w:szCs w:val="24"/>
        </w:rPr>
      </w:pPr>
      <w:r w:rsidRPr="00E31812">
        <w:rPr>
          <w:rFonts w:ascii="Proxima Nova ExCn Rg" w:hAnsi="Proxima Nova ExCn Rg" w:cs="Times New Roman"/>
          <w:b w:val="0"/>
          <w:sz w:val="24"/>
          <w:szCs w:val="24"/>
        </w:rPr>
        <w:t>(</w:t>
      </w:r>
      <w:r w:rsidRPr="00E31812">
        <w:rPr>
          <w:rFonts w:ascii="Proxima Nova ExCn Rg" w:hAnsi="Proxima Nova ExCn Rg" w:cs="Times New Roman"/>
          <w:b w:val="0"/>
          <w:i/>
          <w:sz w:val="24"/>
          <w:szCs w:val="24"/>
        </w:rPr>
        <w:t xml:space="preserve">источник информации: </w:t>
      </w:r>
      <w:hyperlink r:id="rId29" w:history="1">
        <w:r w:rsidRPr="00E31812">
          <w:rPr>
            <w:rStyle w:val="af1"/>
            <w:rFonts w:ascii="Proxima Nova ExCn Rg" w:hAnsi="Proxima Nova ExCn Rg" w:cs="Times New Roman"/>
            <w:b w:val="0"/>
            <w:i/>
            <w:sz w:val="24"/>
            <w:szCs w:val="24"/>
          </w:rPr>
          <w:t>http://www.cbr.ru</w:t>
        </w:r>
        <w:proofErr w:type="gramStart"/>
        <w:r w:rsidRPr="00E31812">
          <w:rPr>
            <w:rStyle w:val="af1"/>
            <w:rFonts w:ascii="Proxima Nova ExCn Rg" w:hAnsi="Proxima Nova ExCn Rg" w:cs="Times New Roman"/>
            <w:b w:val="0"/>
            <w:i/>
            <w:sz w:val="24"/>
            <w:szCs w:val="24"/>
          </w:rPr>
          <w:t>)</w:t>
        </w:r>
        <w:r w:rsidR="002F644E" w:rsidRPr="00E31812" w:rsidDel="002F644E">
          <w:rPr>
            <w:rStyle w:val="af1"/>
            <w:rFonts w:ascii="Proxima Nova ExCn Rg" w:hAnsi="Proxima Nova ExCn Rg" w:cs="Times New Roman"/>
            <w:b w:val="0"/>
            <w:sz w:val="24"/>
            <w:szCs w:val="24"/>
          </w:rPr>
          <w:t xml:space="preserve"> </w:t>
        </w:r>
      </w:hyperlink>
      <w:r w:rsidRPr="00E31812">
        <w:rPr>
          <w:rFonts w:ascii="Proxima Nova ExCn Rg" w:hAnsi="Proxima Nova ExCn Rg" w:cs="Times New Roman"/>
          <w:b w:val="0"/>
          <w:sz w:val="24"/>
          <w:szCs w:val="24"/>
        </w:rPr>
        <w:t>.</w:t>
      </w:r>
      <w:proofErr w:type="gramEnd"/>
      <w:r w:rsidR="002F644E" w:rsidRPr="002F644E">
        <w:rPr>
          <w:rFonts w:ascii="Proxima Nova ExCn Rg" w:hAnsi="Proxima Nova ExCn Rg" w:cs="Times New Roman"/>
          <w:b w:val="0"/>
          <w:sz w:val="24"/>
          <w:szCs w:val="24"/>
        </w:rPr>
        <w:t>»</w:t>
      </w:r>
      <w:r w:rsidR="002F644E">
        <w:rPr>
          <w:rFonts w:ascii="Proxima Nova ExCn Rg" w:hAnsi="Proxima Nova ExCn Rg" w:cs="Times New Roman"/>
          <w:b w:val="0"/>
          <w:sz w:val="24"/>
          <w:szCs w:val="24"/>
        </w:rPr>
        <w:t>.</w:t>
      </w:r>
    </w:p>
    <w:sectPr w:rsidR="0008586C" w:rsidRPr="00E31812" w:rsidSect="000D7DA6">
      <w:footnotePr>
        <w:numStart w:val="14"/>
      </w:footnotePr>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A5A" w:rsidRDefault="00034A5A" w:rsidP="00A54F63">
      <w:pPr>
        <w:spacing w:after="0" w:line="240" w:lineRule="auto"/>
      </w:pPr>
      <w:r>
        <w:separator/>
      </w:r>
    </w:p>
  </w:endnote>
  <w:endnote w:type="continuationSeparator" w:id="0">
    <w:p w:rsidR="00034A5A" w:rsidRDefault="00034A5A" w:rsidP="00A54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roxima Nova ExCn Rg">
    <w:panose1 w:val="02000506030000020004"/>
    <w:charset w:val="00"/>
    <w:family w:val="modern"/>
    <w:notTrueType/>
    <w:pitch w:val="variable"/>
    <w:sig w:usb0="A00002EF" w:usb1="5000E0F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A5A" w:rsidRDefault="00034A5A" w:rsidP="00A54F63">
      <w:pPr>
        <w:spacing w:after="0" w:line="240" w:lineRule="auto"/>
      </w:pPr>
      <w:r>
        <w:separator/>
      </w:r>
    </w:p>
  </w:footnote>
  <w:footnote w:type="continuationSeparator" w:id="0">
    <w:p w:rsidR="00034A5A" w:rsidRDefault="00034A5A" w:rsidP="00A54F63">
      <w:pPr>
        <w:spacing w:after="0" w:line="240" w:lineRule="auto"/>
      </w:pPr>
      <w:r>
        <w:continuationSeparator/>
      </w:r>
    </w:p>
  </w:footnote>
  <w:footnote w:id="1">
    <w:p w:rsidR="00034A5A" w:rsidRPr="001C63FA" w:rsidRDefault="00034A5A">
      <w:pPr>
        <w:pStyle w:val="ad"/>
        <w:rPr>
          <w:rFonts w:ascii="Proxima Nova ExCn Rg" w:hAnsi="Proxima Nova ExCn Rg"/>
        </w:rPr>
      </w:pPr>
      <w:r w:rsidRPr="001C63FA">
        <w:rPr>
          <w:rStyle w:val="af0"/>
          <w:rFonts w:ascii="Proxima Nova ExCn Rg" w:hAnsi="Proxima Nova ExCn Rg"/>
        </w:rPr>
        <w:footnoteRef/>
      </w:r>
      <w:r>
        <w:rPr>
          <w:rFonts w:ascii="Proxima Nova ExCn Rg" w:hAnsi="Proxima Nova ExCn Rg"/>
        </w:rPr>
        <w:t xml:space="preserve"> </w:t>
      </w:r>
      <w:r w:rsidRPr="00B063AE">
        <w:rPr>
          <w:rStyle w:val="af0"/>
          <w:rFonts w:ascii="Proxima Nova ExCn Rg" w:hAnsi="Proxima Nova ExCn Rg"/>
        </w:rPr>
        <w:t xml:space="preserve">При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ст. 5) Федерального закона от 30.12.2008 № 307-ФЗ «Об аудиторской деятельности» оформляется только Пояснительная записка без </w:t>
      </w:r>
      <w:r w:rsidRPr="001C63FA">
        <w:rPr>
          <w:rStyle w:val="af0"/>
          <w:rFonts w:ascii="Proxima Nova ExCn Rg" w:hAnsi="Proxima Nova ExCn Rg"/>
        </w:rPr>
        <w:t>оформления Расчета НМЦ нормативным методом (</w:t>
      </w:r>
      <w:r w:rsidRPr="00B063AE">
        <w:rPr>
          <w:rStyle w:val="af0"/>
          <w:rFonts w:ascii="Proxima Nova ExCn Rg" w:hAnsi="Proxima Nova ExCn Rg"/>
        </w:rPr>
        <w:t>п</w:t>
      </w:r>
      <w:r w:rsidRPr="001C63FA">
        <w:rPr>
          <w:rStyle w:val="af0"/>
          <w:rFonts w:ascii="Proxima Nova ExCn Rg" w:hAnsi="Proxima Nova ExCn Rg"/>
        </w:rPr>
        <w:t>риложение №1.2 к</w:t>
      </w:r>
      <w:r w:rsidRPr="00B063AE">
        <w:rPr>
          <w:rStyle w:val="af0"/>
          <w:rFonts w:ascii="Proxima Nova ExCn Rg" w:hAnsi="Proxima Nova ExCn Rg"/>
        </w:rPr>
        <w:t xml:space="preserve"> Рекомендациям</w:t>
      </w:r>
      <w:r w:rsidRPr="001C63FA">
        <w:rPr>
          <w:rStyle w:val="af0"/>
          <w:rFonts w:ascii="Proxima Nova ExCn Rg" w:hAnsi="Proxima Nova ExCn Rg"/>
        </w:rPr>
        <w:t>)</w:t>
      </w:r>
      <w:r w:rsidRPr="00B063AE">
        <w:rPr>
          <w:rStyle w:val="af0"/>
          <w:rFonts w:ascii="Proxima Nova ExCn Rg" w:hAnsi="Proxima Nova ExCn Rg"/>
        </w:rPr>
        <w:t>.</w:t>
      </w:r>
    </w:p>
  </w:footnote>
  <w:footnote w:id="2">
    <w:p w:rsidR="00034A5A" w:rsidRDefault="00034A5A" w:rsidP="004C0604">
      <w:pPr>
        <w:pStyle w:val="ad"/>
        <w:jc w:val="both"/>
        <w:rPr>
          <w:rFonts w:ascii="Proxima Nova ExCn Rg" w:hAnsi="Proxima Nova ExCn Rg"/>
          <w:lang w:eastAsia="en-US"/>
        </w:rPr>
      </w:pPr>
      <w:r>
        <w:rPr>
          <w:rStyle w:val="af0"/>
          <w:rFonts w:ascii="Proxima Nova ExCn Rg" w:hAnsi="Proxima Nova ExCn Rg"/>
        </w:rPr>
        <w:footnoteRef/>
      </w:r>
      <w:r>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5 и более штатных аттестованных аудиторов, в том числе не менее 3 штатных аудиторов с аттестатами нового образца (с аттестатами, выданными после 1 января 2011 г).</w:t>
      </w:r>
    </w:p>
  </w:footnote>
  <w:footnote w:id="3">
    <w:p w:rsidR="00034A5A" w:rsidRDefault="00034A5A" w:rsidP="004C0604">
      <w:pPr>
        <w:pStyle w:val="ad"/>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4 штатных аттестованных аудиторов, в том числе не менее 2 штатных аудиторов с аттестатами нового образца (с аттестатами, выданными после 1 января 2011 г).</w:t>
      </w:r>
    </w:p>
  </w:footnote>
  <w:footnote w:id="4">
    <w:p w:rsidR="00034A5A" w:rsidRDefault="00034A5A" w:rsidP="004C0604">
      <w:pPr>
        <w:pStyle w:val="ad"/>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3 штатных аттестованных аудиторов, в том числе не менее 1 штатного аудитора с аттестатом нового образца (с аттестатом, выданным после 1 января 2011 г).</w:t>
      </w:r>
    </w:p>
  </w:footnote>
  <w:footnote w:id="5">
    <w:p w:rsidR="00034A5A" w:rsidRDefault="00034A5A" w:rsidP="004C0604">
      <w:pPr>
        <w:pStyle w:val="ad"/>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20 (включительно) и более штатных аттестованных аудиторов, в том числе не менее 5 штатных аудиторов с аттестатами нового образца (с аттестатами, выданными после 1 января 2011 г).</w:t>
      </w:r>
    </w:p>
  </w:footnote>
  <w:footnote w:id="6">
    <w:p w:rsidR="00034A5A" w:rsidRDefault="00034A5A" w:rsidP="004C0604">
      <w:pPr>
        <w:pStyle w:val="ad"/>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10 (включительно) и более, но менее 20 штатных аттестованных аудиторов, в том числе не менее 3 штатных аудиторов с аттестатами нового образца (с аттестатами, выданными после 1 января 2011 г).</w:t>
      </w:r>
    </w:p>
  </w:footnote>
  <w:footnote w:id="7">
    <w:p w:rsidR="00034A5A" w:rsidRDefault="00034A5A" w:rsidP="004C0604">
      <w:pPr>
        <w:pStyle w:val="ad"/>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5 (включительно) и более, но менее 10 штатных аттестованных аудиторов, в том числе не менее 1 штатного аудитора с аттестатом нового образца (с аттестатом, выданным после 1 января 2011 г).</w:t>
      </w:r>
    </w:p>
  </w:footnote>
  <w:footnote w:id="8">
    <w:p w:rsidR="00034A5A" w:rsidRDefault="00034A5A" w:rsidP="004C0604">
      <w:pPr>
        <w:pStyle w:val="ad"/>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40 (включительно) и более штатных аттестованных аудиторов, в том числе не менее 10 штатных аудиторов с аттестатами нового образца (с аттестатами, выданными после 1 января 2011 г).</w:t>
      </w:r>
    </w:p>
  </w:footnote>
  <w:footnote w:id="9">
    <w:p w:rsidR="00034A5A" w:rsidRDefault="00034A5A" w:rsidP="004C0604">
      <w:pPr>
        <w:pStyle w:val="ad"/>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20 (включительно) и более, но менее 40 штатных аттестованных аудиторов, в том числе не менее 7 штатных аудиторов с аттестатами нового образца (с аттестатами, выданными после 1 января 2011 г).</w:t>
      </w:r>
    </w:p>
  </w:footnote>
  <w:footnote w:id="10">
    <w:p w:rsidR="00034A5A" w:rsidRDefault="00034A5A" w:rsidP="004C0604">
      <w:pPr>
        <w:pStyle w:val="ad"/>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10 (включительно) и более, но менее 20 штатных аттестованных аудиторов, в том числе не менее 5 штатных аудиторов с аттестатом нового образца (с аттестатом, выданным после 1 января 2011 г).</w:t>
      </w:r>
    </w:p>
  </w:footnote>
  <w:footnote w:id="11">
    <w:p w:rsidR="00034A5A" w:rsidRDefault="00034A5A" w:rsidP="004C0604">
      <w:pPr>
        <w:pStyle w:val="ad"/>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Для целей оценки и сопоставления заявок на участие в закупке успешно исполненным признается договор, надлежаще исполненный аудиторской организацией, по которому отсутствуют факты взыскания неустойки (штрафа, пени), вступивших в законную силу судебных решений, принятых в связи с неисполнением или ненадлежащим исполнением участником закупки своих обязательств по договору.</w:t>
      </w:r>
    </w:p>
  </w:footnote>
  <w:footnote w:id="12">
    <w:p w:rsidR="00034A5A" w:rsidRDefault="00034A5A" w:rsidP="004C0604">
      <w:pPr>
        <w:pStyle w:val="ad"/>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Для целей оценки и сопоставления заявок на участие в закупке отраслью деятельности Заказчика признается вид экономической деятельности (на уровне подкласса), указанный Заказчиком в качестве основного в Едином государственном реестре юридических лиц согласно Общероссийскому классификатору видов экономической деятельности (ОКВЭД ОК 029-2001 (КДЕС Ред. 1) или ОК 029-2014 (КДЕС Ред. 2) с даты его введения для целей применения при государственной регистрации юридических лиц).</w:t>
      </w:r>
    </w:p>
  </w:footnote>
  <w:footnote w:id="13">
    <w:p w:rsidR="00034A5A" w:rsidRDefault="00034A5A" w:rsidP="004C0604">
      <w:pPr>
        <w:pStyle w:val="ad"/>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Итоги проверки ревизионной комиссии организации Корпорации, входящей в структуру ХК (ИС), должны быть подтверждены соответствующим Комитетом по аудиту при Совете директоров ГО ХК (ИС).</w:t>
      </w:r>
    </w:p>
  </w:footnote>
  <w:footnote w:id="14">
    <w:p w:rsidR="00034A5A" w:rsidRDefault="00034A5A" w:rsidP="004C0604">
      <w:pPr>
        <w:pStyle w:val="ad"/>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Искажение бухгалтерской (финансовой) отчетности признается существенным, если оно составляет не менее 30% от чистой прибыли организации Корпорации за проверяемый календарный год и представляет собой нарушение принципов бухгалтерского учета, закрепленных в законодательстве РФ и/или в учетной политике организации Корпорации на соответствующий год.</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538FD"/>
    <w:multiLevelType w:val="hybridMultilevel"/>
    <w:tmpl w:val="652CB082"/>
    <w:lvl w:ilvl="0" w:tplc="E3745A5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1EC6EA5"/>
    <w:multiLevelType w:val="hybridMultilevel"/>
    <w:tmpl w:val="F49A7698"/>
    <w:lvl w:ilvl="0" w:tplc="8C6CABBC">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5AB0E7A"/>
    <w:multiLevelType w:val="hybridMultilevel"/>
    <w:tmpl w:val="BB16F3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AE5A3F94">
      <w:start w:val="1"/>
      <w:numFmt w:val="decimal"/>
      <w:lvlText w:val="(%4)"/>
      <w:lvlJc w:val="left"/>
      <w:pPr>
        <w:ind w:left="2880" w:hanging="360"/>
      </w:pPr>
      <w:rPr>
        <w:rFonts w:ascii="Times New Roman" w:eastAsiaTheme="minorHAnsi" w:hAnsi="Times New Roman" w:cs="Times New Roman"/>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DF3562"/>
    <w:multiLevelType w:val="multilevel"/>
    <w:tmpl w:val="7BFAA436"/>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rPr>
    </w:lvl>
    <w:lvl w:ilvl="3">
      <w:start w:val="1"/>
      <w:numFmt w:val="decimal"/>
      <w:pStyle w:val="5"/>
      <w:lvlText w:val="(%4)"/>
      <w:lvlJc w:val="left"/>
      <w:pPr>
        <w:ind w:left="1986" w:hanging="851"/>
      </w:pPr>
      <w:rPr>
        <w:rFonts w:hint="default"/>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F0B46B5"/>
    <w:multiLevelType w:val="multilevel"/>
    <w:tmpl w:val="7C9AA7D4"/>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342341"/>
    <w:multiLevelType w:val="hybridMultilevel"/>
    <w:tmpl w:val="6D1E71C4"/>
    <w:lvl w:ilvl="0" w:tplc="8C6CABBC">
      <w:start w:val="1"/>
      <w:numFmt w:val="decimal"/>
      <w:lvlText w:val="%1."/>
      <w:lvlJc w:val="left"/>
      <w:pPr>
        <w:ind w:left="1287"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87688E"/>
    <w:multiLevelType w:val="hybridMultilevel"/>
    <w:tmpl w:val="DAC8DD52"/>
    <w:lvl w:ilvl="0" w:tplc="562A081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1D5D48"/>
    <w:multiLevelType w:val="multilevel"/>
    <w:tmpl w:val="C12E91B6"/>
    <w:lvl w:ilvl="0">
      <w:start w:val="3"/>
      <w:numFmt w:val="decimal"/>
      <w:lvlText w:val="%1."/>
      <w:lvlJc w:val="left"/>
      <w:pPr>
        <w:ind w:left="495" w:hanging="495"/>
      </w:pPr>
      <w:rPr>
        <w:rFonts w:hint="default"/>
      </w:rPr>
    </w:lvl>
    <w:lvl w:ilvl="1">
      <w:start w:val="1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EE42A89"/>
    <w:multiLevelType w:val="hybridMultilevel"/>
    <w:tmpl w:val="80FE2864"/>
    <w:lvl w:ilvl="0" w:tplc="4376988A">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9" w15:restartNumberingAfterBreak="0">
    <w:nsid w:val="34BA754D"/>
    <w:multiLevelType w:val="hybridMultilevel"/>
    <w:tmpl w:val="CC6CFBC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15:restartNumberingAfterBreak="0">
    <w:nsid w:val="3BFA289F"/>
    <w:multiLevelType w:val="hybridMultilevel"/>
    <w:tmpl w:val="F49A7698"/>
    <w:lvl w:ilvl="0" w:tplc="8C6CABBC">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3D0F2CB5"/>
    <w:multiLevelType w:val="multilevel"/>
    <w:tmpl w:val="D5A0F71C"/>
    <w:lvl w:ilvl="0">
      <w:start w:val="1"/>
      <w:numFmt w:val="decimal"/>
      <w:lvlText w:val="%1."/>
      <w:lvlJc w:val="left"/>
      <w:pPr>
        <w:ind w:left="1125" w:hanging="360"/>
      </w:pPr>
    </w:lvl>
    <w:lvl w:ilvl="1">
      <w:start w:val="1"/>
      <w:numFmt w:val="decimal"/>
      <w:isLgl/>
      <w:lvlText w:val="%1.%2."/>
      <w:lvlJc w:val="left"/>
      <w:pPr>
        <w:ind w:left="1146" w:hanging="720"/>
      </w:pPr>
      <w:rPr>
        <w:rFonts w:cs="Calibri"/>
      </w:rPr>
    </w:lvl>
    <w:lvl w:ilvl="2">
      <w:start w:val="1"/>
      <w:numFmt w:val="decimal"/>
      <w:isLgl/>
      <w:lvlText w:val="%1.%2.%3."/>
      <w:lvlJc w:val="left"/>
      <w:pPr>
        <w:ind w:left="3663" w:hanging="720"/>
      </w:pPr>
      <w:rPr>
        <w:rFonts w:cs="Calibri"/>
      </w:rPr>
    </w:lvl>
    <w:lvl w:ilvl="3">
      <w:start w:val="1"/>
      <w:numFmt w:val="decimal"/>
      <w:isLgl/>
      <w:lvlText w:val="%1.%2.%3.%4."/>
      <w:lvlJc w:val="left"/>
      <w:pPr>
        <w:ind w:left="5112" w:hanging="1080"/>
      </w:pPr>
      <w:rPr>
        <w:rFonts w:cs="Calibri"/>
      </w:rPr>
    </w:lvl>
    <w:lvl w:ilvl="4">
      <w:start w:val="1"/>
      <w:numFmt w:val="decimal"/>
      <w:isLgl/>
      <w:lvlText w:val="%1.%2.%3.%4.%5."/>
      <w:lvlJc w:val="left"/>
      <w:pPr>
        <w:ind w:left="6201" w:hanging="1080"/>
      </w:pPr>
      <w:rPr>
        <w:rFonts w:cs="Calibri"/>
      </w:rPr>
    </w:lvl>
    <w:lvl w:ilvl="5">
      <w:start w:val="1"/>
      <w:numFmt w:val="decimal"/>
      <w:isLgl/>
      <w:lvlText w:val="%1.%2.%3.%4.%5.%6."/>
      <w:lvlJc w:val="left"/>
      <w:pPr>
        <w:ind w:left="7650" w:hanging="1440"/>
      </w:pPr>
      <w:rPr>
        <w:rFonts w:cs="Calibri"/>
      </w:rPr>
    </w:lvl>
    <w:lvl w:ilvl="6">
      <w:start w:val="1"/>
      <w:numFmt w:val="decimal"/>
      <w:isLgl/>
      <w:lvlText w:val="%1.%2.%3.%4.%5.%6.%7."/>
      <w:lvlJc w:val="left"/>
      <w:pPr>
        <w:ind w:left="8739" w:hanging="1440"/>
      </w:pPr>
      <w:rPr>
        <w:rFonts w:cs="Calibri"/>
      </w:rPr>
    </w:lvl>
    <w:lvl w:ilvl="7">
      <w:start w:val="1"/>
      <w:numFmt w:val="decimal"/>
      <w:isLgl/>
      <w:lvlText w:val="%1.%2.%3.%4.%5.%6.%7.%8."/>
      <w:lvlJc w:val="left"/>
      <w:pPr>
        <w:ind w:left="10188" w:hanging="1800"/>
      </w:pPr>
      <w:rPr>
        <w:rFonts w:cs="Calibri"/>
      </w:rPr>
    </w:lvl>
    <w:lvl w:ilvl="8">
      <w:start w:val="1"/>
      <w:numFmt w:val="decimal"/>
      <w:isLgl/>
      <w:lvlText w:val="%1.%2.%3.%4.%5.%6.%7.%8.%9."/>
      <w:lvlJc w:val="left"/>
      <w:pPr>
        <w:ind w:left="11277" w:hanging="1800"/>
      </w:pPr>
      <w:rPr>
        <w:rFonts w:cs="Calibri"/>
      </w:rPr>
    </w:lvl>
  </w:abstractNum>
  <w:abstractNum w:abstractNumId="12" w15:restartNumberingAfterBreak="0">
    <w:nsid w:val="47A01BCC"/>
    <w:multiLevelType w:val="hybridMultilevel"/>
    <w:tmpl w:val="9A4E2DE6"/>
    <w:lvl w:ilvl="0" w:tplc="206C2B90">
      <w:start w:val="1"/>
      <w:numFmt w:val="decimal"/>
      <w:lvlText w:val="%1)"/>
      <w:lvlJc w:val="left"/>
      <w:pPr>
        <w:ind w:left="720" w:hanging="360"/>
      </w:pPr>
    </w:lvl>
    <w:lvl w:ilvl="1" w:tplc="BF3E1E14">
      <w:start w:val="1"/>
      <w:numFmt w:val="lowerLetter"/>
      <w:lvlText w:val="%2."/>
      <w:lvlJc w:val="left"/>
      <w:pPr>
        <w:ind w:left="1440" w:hanging="360"/>
      </w:pPr>
    </w:lvl>
    <w:lvl w:ilvl="2" w:tplc="691A9454">
      <w:start w:val="1"/>
      <w:numFmt w:val="lowerRoman"/>
      <w:lvlText w:val="%3."/>
      <w:lvlJc w:val="right"/>
      <w:pPr>
        <w:ind w:left="2160" w:hanging="180"/>
      </w:pPr>
    </w:lvl>
    <w:lvl w:ilvl="3" w:tplc="F63C0ECC">
      <w:start w:val="1"/>
      <w:numFmt w:val="decimal"/>
      <w:lvlText w:val="%4."/>
      <w:lvlJc w:val="left"/>
      <w:pPr>
        <w:ind w:left="2880" w:hanging="360"/>
      </w:pPr>
    </w:lvl>
    <w:lvl w:ilvl="4" w:tplc="1A36DE84">
      <w:start w:val="1"/>
      <w:numFmt w:val="lowerLetter"/>
      <w:lvlText w:val="%5."/>
      <w:lvlJc w:val="left"/>
      <w:pPr>
        <w:ind w:left="3600" w:hanging="360"/>
      </w:pPr>
    </w:lvl>
    <w:lvl w:ilvl="5" w:tplc="2C4CD30A">
      <w:start w:val="1"/>
      <w:numFmt w:val="lowerRoman"/>
      <w:lvlText w:val="%6."/>
      <w:lvlJc w:val="right"/>
      <w:pPr>
        <w:ind w:left="4320" w:hanging="180"/>
      </w:pPr>
    </w:lvl>
    <w:lvl w:ilvl="6" w:tplc="9E080EBC">
      <w:start w:val="1"/>
      <w:numFmt w:val="decimal"/>
      <w:lvlText w:val="%7."/>
      <w:lvlJc w:val="left"/>
      <w:pPr>
        <w:ind w:left="5040" w:hanging="360"/>
      </w:pPr>
    </w:lvl>
    <w:lvl w:ilvl="7" w:tplc="ACFA7494">
      <w:start w:val="1"/>
      <w:numFmt w:val="lowerLetter"/>
      <w:lvlText w:val="%8."/>
      <w:lvlJc w:val="left"/>
      <w:pPr>
        <w:ind w:left="5760" w:hanging="360"/>
      </w:pPr>
    </w:lvl>
    <w:lvl w:ilvl="8" w:tplc="DB48FE50">
      <w:start w:val="1"/>
      <w:numFmt w:val="lowerRoman"/>
      <w:lvlText w:val="%9."/>
      <w:lvlJc w:val="right"/>
      <w:pPr>
        <w:ind w:left="6480" w:hanging="180"/>
      </w:pPr>
    </w:lvl>
  </w:abstractNum>
  <w:abstractNum w:abstractNumId="13" w15:restartNumberingAfterBreak="0">
    <w:nsid w:val="4F5F4252"/>
    <w:multiLevelType w:val="hybridMultilevel"/>
    <w:tmpl w:val="74F8F332"/>
    <w:lvl w:ilvl="0" w:tplc="8C6CABBC">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50854D7B"/>
    <w:multiLevelType w:val="multilevel"/>
    <w:tmpl w:val="8B3ABF42"/>
    <w:lvl w:ilvl="0">
      <w:start w:val="1"/>
      <w:numFmt w:val="decimal"/>
      <w:pStyle w:val="1"/>
      <w:lvlText w:val="%1."/>
      <w:lvlJc w:val="left"/>
      <w:rPr>
        <w:rFonts w:cs="Times New Roman" w:hint="default"/>
      </w:rPr>
    </w:lvl>
    <w:lvl w:ilvl="1">
      <w:start w:val="1"/>
      <w:numFmt w:val="decimal"/>
      <w:pStyle w:val="20"/>
      <w:lvlText w:val="%1.%2"/>
      <w:lvlJc w:val="left"/>
      <w:pPr>
        <w:tabs>
          <w:tab w:val="num" w:pos="851"/>
        </w:tabs>
      </w:pPr>
      <w:rPr>
        <w:rFonts w:cs="Times New Roman" w:hint="default"/>
      </w:rPr>
    </w:lvl>
    <w:lvl w:ilvl="2">
      <w:start w:val="1"/>
      <w:numFmt w:val="decimal"/>
      <w:pStyle w:val="-3"/>
      <w:lvlText w:val="%1.%2.%3"/>
      <w:lvlJc w:val="left"/>
      <w:pPr>
        <w:tabs>
          <w:tab w:val="num" w:pos="851"/>
        </w:tabs>
      </w:pPr>
      <w:rPr>
        <w:rFonts w:cs="Times New Roman" w:hint="default"/>
      </w:rPr>
    </w:lvl>
    <w:lvl w:ilvl="3">
      <w:start w:val="1"/>
      <w:numFmt w:val="russianLower"/>
      <w:pStyle w:val="-4"/>
      <w:lvlText w:val="%4)"/>
      <w:lvlJc w:val="left"/>
      <w:pPr>
        <w:ind w:left="851" w:hanging="851"/>
      </w:pPr>
      <w:rPr>
        <w:rFonts w:cs="Times New Roman" w:hint="default"/>
      </w:rPr>
    </w:lvl>
    <w:lvl w:ilvl="4">
      <w:start w:val="1"/>
      <w:numFmt w:val="decimal"/>
      <w:pStyle w:val="50"/>
      <w:lvlText w:val="%1.%2.%3.%4.%5"/>
      <w:lvlJc w:val="left"/>
      <w:pPr>
        <w:ind w:left="1008" w:hanging="1008"/>
      </w:pPr>
      <w:rPr>
        <w:rFonts w:cs="Times New Roman" w:hint="default"/>
      </w:rPr>
    </w:lvl>
    <w:lvl w:ilvl="5">
      <w:start w:val="1"/>
      <w:numFmt w:val="decimal"/>
      <w:pStyle w:val="60"/>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5" w15:restartNumberingAfterBreak="0">
    <w:nsid w:val="53E075CF"/>
    <w:multiLevelType w:val="hybridMultilevel"/>
    <w:tmpl w:val="90BCE71E"/>
    <w:lvl w:ilvl="0" w:tplc="8C6CABBC">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6B1B2DF7"/>
    <w:multiLevelType w:val="hybridMultilevel"/>
    <w:tmpl w:val="A028C840"/>
    <w:lvl w:ilvl="0" w:tplc="F496B42C">
      <w:start w:val="1"/>
      <w:numFmt w:val="decimal"/>
      <w:lvlText w:val="%1."/>
      <w:lvlJc w:val="left"/>
      <w:pPr>
        <w:ind w:left="1211" w:hanging="360"/>
      </w:pPr>
      <w:rPr>
        <w:rFonts w:ascii="Proxima Nova ExCn Rg" w:hAnsi="Proxima Nova ExCn Rg" w:hint="default"/>
        <w:b w:val="0"/>
        <w:sz w:val="24"/>
        <w:szCs w:val="24"/>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2"/>
  </w:num>
  <w:num w:numId="2">
    <w:abstractNumId w:val="4"/>
  </w:num>
  <w:num w:numId="3">
    <w:abstractNumId w:val="3"/>
  </w:num>
  <w:num w:numId="4">
    <w:abstractNumId w:val="8"/>
  </w:num>
  <w:num w:numId="5">
    <w:abstractNumId w:val="9"/>
  </w:num>
  <w:num w:numId="6">
    <w:abstractNumId w:val="16"/>
  </w:num>
  <w:num w:numId="7">
    <w:abstractNumId w:val="15"/>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3"/>
  </w:num>
  <w:num w:numId="14">
    <w:abstractNumId w:val="7"/>
  </w:num>
  <w:num w:numId="15">
    <w:abstractNumId w:val="6"/>
  </w:num>
  <w:num w:numId="16">
    <w:abstractNumId w:val="14"/>
  </w:num>
  <w:num w:numId="17">
    <w:abstractNumId w:val="0"/>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3"/>
  </w:num>
  <w:num w:numId="24">
    <w:abstractNumId w:val="3"/>
  </w:num>
  <w:num w:numId="25">
    <w:abstractNumId w:val="1"/>
  </w:num>
  <w:num w:numId="26">
    <w:abstractNumId w:val="10"/>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footnotePr>
    <w:numStart w:val="12"/>
    <w:footnote w:id="-1"/>
    <w:footnote w:id="0"/>
  </w:footnotePr>
  <w:endnotePr>
    <w:endnote w:id="-1"/>
    <w:endnote w:id="0"/>
  </w:endnotePr>
  <w:compat>
    <w:compatSetting w:name="compatibilityMode" w:uri="http://schemas.microsoft.com/office/word" w:val="12"/>
  </w:compat>
  <w:rsids>
    <w:rsidRoot w:val="00A54F63"/>
    <w:rsid w:val="00000687"/>
    <w:rsid w:val="0000078C"/>
    <w:rsid w:val="00034A5A"/>
    <w:rsid w:val="00077F0C"/>
    <w:rsid w:val="00081234"/>
    <w:rsid w:val="0008223F"/>
    <w:rsid w:val="0008479E"/>
    <w:rsid w:val="0008586C"/>
    <w:rsid w:val="000871CC"/>
    <w:rsid w:val="000960B3"/>
    <w:rsid w:val="000A7E83"/>
    <w:rsid w:val="000C7A58"/>
    <w:rsid w:val="000D7DA6"/>
    <w:rsid w:val="00107510"/>
    <w:rsid w:val="00107DA2"/>
    <w:rsid w:val="00110E61"/>
    <w:rsid w:val="001113E3"/>
    <w:rsid w:val="00111804"/>
    <w:rsid w:val="00124445"/>
    <w:rsid w:val="00152DE5"/>
    <w:rsid w:val="00155B0A"/>
    <w:rsid w:val="00167700"/>
    <w:rsid w:val="0018255C"/>
    <w:rsid w:val="001B5F78"/>
    <w:rsid w:val="001C0551"/>
    <w:rsid w:val="001C63FA"/>
    <w:rsid w:val="001C70A0"/>
    <w:rsid w:val="001D0E90"/>
    <w:rsid w:val="001E77A3"/>
    <w:rsid w:val="001F48CE"/>
    <w:rsid w:val="00203790"/>
    <w:rsid w:val="00211E42"/>
    <w:rsid w:val="00223109"/>
    <w:rsid w:val="002253EA"/>
    <w:rsid w:val="00226E97"/>
    <w:rsid w:val="0024084D"/>
    <w:rsid w:val="00247123"/>
    <w:rsid w:val="0024713E"/>
    <w:rsid w:val="0025397C"/>
    <w:rsid w:val="00281440"/>
    <w:rsid w:val="00285A46"/>
    <w:rsid w:val="002C1320"/>
    <w:rsid w:val="002C544C"/>
    <w:rsid w:val="002F644E"/>
    <w:rsid w:val="00322423"/>
    <w:rsid w:val="00337F3B"/>
    <w:rsid w:val="00340F7C"/>
    <w:rsid w:val="003442C2"/>
    <w:rsid w:val="00353DAD"/>
    <w:rsid w:val="00353F0E"/>
    <w:rsid w:val="00355F70"/>
    <w:rsid w:val="00362E76"/>
    <w:rsid w:val="00364347"/>
    <w:rsid w:val="003803B7"/>
    <w:rsid w:val="00396D81"/>
    <w:rsid w:val="003B2C77"/>
    <w:rsid w:val="003B79EE"/>
    <w:rsid w:val="003D6884"/>
    <w:rsid w:val="003E5B50"/>
    <w:rsid w:val="003F0499"/>
    <w:rsid w:val="003F6EC5"/>
    <w:rsid w:val="00400C8C"/>
    <w:rsid w:val="00400CD6"/>
    <w:rsid w:val="00415E89"/>
    <w:rsid w:val="00426133"/>
    <w:rsid w:val="00437DC6"/>
    <w:rsid w:val="00454A13"/>
    <w:rsid w:val="00461CDD"/>
    <w:rsid w:val="004632DD"/>
    <w:rsid w:val="004721FC"/>
    <w:rsid w:val="004866ED"/>
    <w:rsid w:val="00491CE6"/>
    <w:rsid w:val="004A258E"/>
    <w:rsid w:val="004C0604"/>
    <w:rsid w:val="004E6ACE"/>
    <w:rsid w:val="00505E32"/>
    <w:rsid w:val="0054155A"/>
    <w:rsid w:val="005511B6"/>
    <w:rsid w:val="005652C4"/>
    <w:rsid w:val="00591657"/>
    <w:rsid w:val="0059205B"/>
    <w:rsid w:val="00595A63"/>
    <w:rsid w:val="005A376F"/>
    <w:rsid w:val="005A59FB"/>
    <w:rsid w:val="005B7E6B"/>
    <w:rsid w:val="005D639E"/>
    <w:rsid w:val="0060607D"/>
    <w:rsid w:val="00610EBB"/>
    <w:rsid w:val="00622832"/>
    <w:rsid w:val="00636A7F"/>
    <w:rsid w:val="00656CEB"/>
    <w:rsid w:val="0065761D"/>
    <w:rsid w:val="006614A3"/>
    <w:rsid w:val="00666A21"/>
    <w:rsid w:val="00672C8E"/>
    <w:rsid w:val="006E338C"/>
    <w:rsid w:val="006E4476"/>
    <w:rsid w:val="006F6335"/>
    <w:rsid w:val="00715DB2"/>
    <w:rsid w:val="007332EA"/>
    <w:rsid w:val="00770FE3"/>
    <w:rsid w:val="007A2796"/>
    <w:rsid w:val="007A3B4A"/>
    <w:rsid w:val="007C5E80"/>
    <w:rsid w:val="007C7A5A"/>
    <w:rsid w:val="007C7DF7"/>
    <w:rsid w:val="007D671F"/>
    <w:rsid w:val="0080377F"/>
    <w:rsid w:val="00806FC2"/>
    <w:rsid w:val="00821EDD"/>
    <w:rsid w:val="00841628"/>
    <w:rsid w:val="0085408F"/>
    <w:rsid w:val="008672D5"/>
    <w:rsid w:val="008A1283"/>
    <w:rsid w:val="008A1551"/>
    <w:rsid w:val="008B2092"/>
    <w:rsid w:val="008C6039"/>
    <w:rsid w:val="008C6D0D"/>
    <w:rsid w:val="008D25A8"/>
    <w:rsid w:val="008F510A"/>
    <w:rsid w:val="0090147C"/>
    <w:rsid w:val="00947CAE"/>
    <w:rsid w:val="0095006B"/>
    <w:rsid w:val="0095282A"/>
    <w:rsid w:val="00971460"/>
    <w:rsid w:val="00990FA1"/>
    <w:rsid w:val="009938B5"/>
    <w:rsid w:val="009A5E0D"/>
    <w:rsid w:val="009C3C90"/>
    <w:rsid w:val="009D056B"/>
    <w:rsid w:val="009D2CC2"/>
    <w:rsid w:val="009D50B5"/>
    <w:rsid w:val="00A049B6"/>
    <w:rsid w:val="00A0688D"/>
    <w:rsid w:val="00A119BF"/>
    <w:rsid w:val="00A12C4B"/>
    <w:rsid w:val="00A1712D"/>
    <w:rsid w:val="00A23A62"/>
    <w:rsid w:val="00A54F63"/>
    <w:rsid w:val="00A714E3"/>
    <w:rsid w:val="00A879A7"/>
    <w:rsid w:val="00AA68D0"/>
    <w:rsid w:val="00AE69CE"/>
    <w:rsid w:val="00B31CA7"/>
    <w:rsid w:val="00B34656"/>
    <w:rsid w:val="00B34AAE"/>
    <w:rsid w:val="00B43B23"/>
    <w:rsid w:val="00B54659"/>
    <w:rsid w:val="00B8158A"/>
    <w:rsid w:val="00B96639"/>
    <w:rsid w:val="00BB0BDB"/>
    <w:rsid w:val="00BE33A2"/>
    <w:rsid w:val="00BF2408"/>
    <w:rsid w:val="00BF299F"/>
    <w:rsid w:val="00C068EE"/>
    <w:rsid w:val="00C104D5"/>
    <w:rsid w:val="00C54917"/>
    <w:rsid w:val="00C66832"/>
    <w:rsid w:val="00C85947"/>
    <w:rsid w:val="00CA5D33"/>
    <w:rsid w:val="00CA7649"/>
    <w:rsid w:val="00CB2B35"/>
    <w:rsid w:val="00CD2E39"/>
    <w:rsid w:val="00CF0AC5"/>
    <w:rsid w:val="00CF7F9D"/>
    <w:rsid w:val="00D367D9"/>
    <w:rsid w:val="00D41CF7"/>
    <w:rsid w:val="00D47455"/>
    <w:rsid w:val="00D5088C"/>
    <w:rsid w:val="00D601FA"/>
    <w:rsid w:val="00D80798"/>
    <w:rsid w:val="00DD4A58"/>
    <w:rsid w:val="00DE1FE4"/>
    <w:rsid w:val="00DF0C24"/>
    <w:rsid w:val="00DF73C4"/>
    <w:rsid w:val="00E07066"/>
    <w:rsid w:val="00E1040E"/>
    <w:rsid w:val="00E1355D"/>
    <w:rsid w:val="00E20757"/>
    <w:rsid w:val="00E25B51"/>
    <w:rsid w:val="00E30BB2"/>
    <w:rsid w:val="00E315CF"/>
    <w:rsid w:val="00E31812"/>
    <w:rsid w:val="00E34764"/>
    <w:rsid w:val="00E612A2"/>
    <w:rsid w:val="00E97BB9"/>
    <w:rsid w:val="00EB0A69"/>
    <w:rsid w:val="00EB3B11"/>
    <w:rsid w:val="00EF4ADC"/>
    <w:rsid w:val="00F41DC8"/>
    <w:rsid w:val="00F42239"/>
    <w:rsid w:val="00F943A0"/>
    <w:rsid w:val="00FA159D"/>
    <w:rsid w:val="00FB2FD3"/>
    <w:rsid w:val="00FD25A4"/>
    <w:rsid w:val="00FD3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47A4F0-ABFF-41C3-8BE9-891B49183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B2B35"/>
  </w:style>
  <w:style w:type="paragraph" w:styleId="1">
    <w:name w:val="heading 1"/>
    <w:basedOn w:val="a0"/>
    <w:next w:val="a0"/>
    <w:link w:val="10"/>
    <w:uiPriority w:val="99"/>
    <w:qFormat/>
    <w:rsid w:val="00226E97"/>
    <w:pPr>
      <w:keepNext/>
      <w:keepLines/>
      <w:numPr>
        <w:numId w:val="16"/>
      </w:numPr>
      <w:spacing w:before="600" w:after="240"/>
      <w:outlineLvl w:val="0"/>
    </w:pPr>
    <w:rPr>
      <w:rFonts w:ascii="Cambria" w:eastAsia="Times New Roman" w:hAnsi="Cambria" w:cs="Times New Roman"/>
      <w:b/>
      <w:bCs/>
      <w:color w:val="365F91"/>
      <w:sz w:val="36"/>
      <w:szCs w:val="28"/>
    </w:rPr>
  </w:style>
  <w:style w:type="paragraph" w:styleId="50">
    <w:name w:val="heading 5"/>
    <w:basedOn w:val="a0"/>
    <w:next w:val="a0"/>
    <w:link w:val="51"/>
    <w:uiPriority w:val="99"/>
    <w:qFormat/>
    <w:rsid w:val="00226E97"/>
    <w:pPr>
      <w:keepNext/>
      <w:keepLines/>
      <w:numPr>
        <w:ilvl w:val="4"/>
        <w:numId w:val="16"/>
      </w:numPr>
      <w:spacing w:before="200" w:after="0"/>
      <w:outlineLvl w:val="4"/>
    </w:pPr>
    <w:rPr>
      <w:rFonts w:ascii="Cambria" w:eastAsia="Times New Roman" w:hAnsi="Cambria" w:cs="Times New Roman"/>
      <w:color w:val="243F60"/>
      <w:sz w:val="24"/>
    </w:rPr>
  </w:style>
  <w:style w:type="paragraph" w:styleId="60">
    <w:name w:val="heading 6"/>
    <w:basedOn w:val="a0"/>
    <w:next w:val="a0"/>
    <w:link w:val="61"/>
    <w:uiPriority w:val="99"/>
    <w:qFormat/>
    <w:rsid w:val="00226E97"/>
    <w:pPr>
      <w:keepNext/>
      <w:keepLines/>
      <w:numPr>
        <w:ilvl w:val="5"/>
        <w:numId w:val="16"/>
      </w:numPr>
      <w:spacing w:before="200" w:after="0"/>
      <w:outlineLvl w:val="5"/>
    </w:pPr>
    <w:rPr>
      <w:rFonts w:ascii="Cambria" w:eastAsia="Times New Roman" w:hAnsi="Cambria" w:cs="Times New Roman"/>
      <w:i/>
      <w:iCs/>
      <w:color w:val="243F60"/>
      <w:sz w:val="24"/>
    </w:rPr>
  </w:style>
  <w:style w:type="paragraph" w:styleId="7">
    <w:name w:val="heading 7"/>
    <w:basedOn w:val="a0"/>
    <w:next w:val="a0"/>
    <w:link w:val="70"/>
    <w:uiPriority w:val="99"/>
    <w:qFormat/>
    <w:rsid w:val="00226E97"/>
    <w:pPr>
      <w:keepNext/>
      <w:keepLines/>
      <w:numPr>
        <w:ilvl w:val="6"/>
        <w:numId w:val="16"/>
      </w:numPr>
      <w:spacing w:before="200" w:after="0"/>
      <w:outlineLvl w:val="6"/>
    </w:pPr>
    <w:rPr>
      <w:rFonts w:ascii="Cambria" w:eastAsia="Times New Roman" w:hAnsi="Cambria" w:cs="Times New Roman"/>
      <w:i/>
      <w:iCs/>
      <w:color w:val="404040"/>
      <w:sz w:val="24"/>
    </w:rPr>
  </w:style>
  <w:style w:type="paragraph" w:styleId="8">
    <w:name w:val="heading 8"/>
    <w:basedOn w:val="a0"/>
    <w:next w:val="a0"/>
    <w:link w:val="80"/>
    <w:uiPriority w:val="99"/>
    <w:qFormat/>
    <w:rsid w:val="00226E97"/>
    <w:pPr>
      <w:keepNext/>
      <w:keepLines/>
      <w:numPr>
        <w:ilvl w:val="7"/>
        <w:numId w:val="16"/>
      </w:numPr>
      <w:spacing w:before="200" w:after="0"/>
      <w:outlineLvl w:val="7"/>
    </w:pPr>
    <w:rPr>
      <w:rFonts w:ascii="Cambria" w:eastAsia="Times New Roman" w:hAnsi="Cambria" w:cs="Times New Roman"/>
      <w:color w:val="404040"/>
      <w:sz w:val="20"/>
      <w:szCs w:val="20"/>
    </w:rPr>
  </w:style>
  <w:style w:type="paragraph" w:styleId="9">
    <w:name w:val="heading 9"/>
    <w:basedOn w:val="a0"/>
    <w:next w:val="a0"/>
    <w:link w:val="90"/>
    <w:uiPriority w:val="99"/>
    <w:qFormat/>
    <w:rsid w:val="00226E97"/>
    <w:pPr>
      <w:keepNext/>
      <w:keepLines/>
      <w:numPr>
        <w:ilvl w:val="8"/>
        <w:numId w:val="16"/>
      </w:numPr>
      <w:spacing w:before="200" w:after="0"/>
      <w:outlineLvl w:val="8"/>
    </w:pPr>
    <w:rPr>
      <w:rFonts w:ascii="Cambria" w:eastAsia="Times New Roman" w:hAnsi="Cambria" w:cs="Times New Roman"/>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99"/>
    <w:qFormat/>
    <w:rsid w:val="00A54F63"/>
    <w:pPr>
      <w:ind w:left="720"/>
      <w:contextualSpacing/>
    </w:pPr>
  </w:style>
  <w:style w:type="character" w:styleId="a5">
    <w:name w:val="annotation reference"/>
    <w:basedOn w:val="a1"/>
    <w:uiPriority w:val="99"/>
    <w:semiHidden/>
    <w:unhideWhenUsed/>
    <w:rsid w:val="0095282A"/>
    <w:rPr>
      <w:sz w:val="16"/>
      <w:szCs w:val="16"/>
    </w:rPr>
  </w:style>
  <w:style w:type="paragraph" w:styleId="a6">
    <w:name w:val="annotation text"/>
    <w:basedOn w:val="a0"/>
    <w:link w:val="a7"/>
    <w:semiHidden/>
    <w:unhideWhenUsed/>
    <w:rsid w:val="0095282A"/>
    <w:pPr>
      <w:spacing w:line="240" w:lineRule="auto"/>
    </w:pPr>
    <w:rPr>
      <w:sz w:val="20"/>
      <w:szCs w:val="20"/>
    </w:rPr>
  </w:style>
  <w:style w:type="character" w:customStyle="1" w:styleId="a7">
    <w:name w:val="Текст примечания Знак"/>
    <w:basedOn w:val="a1"/>
    <w:link w:val="a6"/>
    <w:semiHidden/>
    <w:rsid w:val="0095282A"/>
    <w:rPr>
      <w:sz w:val="20"/>
      <w:szCs w:val="20"/>
    </w:rPr>
  </w:style>
  <w:style w:type="paragraph" w:styleId="a8">
    <w:name w:val="annotation subject"/>
    <w:basedOn w:val="a6"/>
    <w:next w:val="a6"/>
    <w:link w:val="a9"/>
    <w:uiPriority w:val="99"/>
    <w:semiHidden/>
    <w:unhideWhenUsed/>
    <w:rsid w:val="0095282A"/>
    <w:rPr>
      <w:b/>
      <w:bCs/>
    </w:rPr>
  </w:style>
  <w:style w:type="character" w:customStyle="1" w:styleId="a9">
    <w:name w:val="Тема примечания Знак"/>
    <w:basedOn w:val="a7"/>
    <w:link w:val="a8"/>
    <w:uiPriority w:val="99"/>
    <w:semiHidden/>
    <w:rsid w:val="0095282A"/>
    <w:rPr>
      <w:b/>
      <w:bCs/>
      <w:sz w:val="20"/>
      <w:szCs w:val="20"/>
    </w:rPr>
  </w:style>
  <w:style w:type="paragraph" w:styleId="aa">
    <w:name w:val="Balloon Text"/>
    <w:basedOn w:val="a0"/>
    <w:link w:val="ab"/>
    <w:uiPriority w:val="99"/>
    <w:semiHidden/>
    <w:unhideWhenUsed/>
    <w:rsid w:val="0095282A"/>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5282A"/>
    <w:rPr>
      <w:rFonts w:ascii="Tahoma" w:hAnsi="Tahoma" w:cs="Tahoma"/>
      <w:sz w:val="16"/>
      <w:szCs w:val="16"/>
    </w:rPr>
  </w:style>
  <w:style w:type="paragraph" w:customStyle="1" w:styleId="3">
    <w:name w:val="[Ростех] Наименование Подраздела (Уровень 3)"/>
    <w:link w:val="30"/>
    <w:uiPriority w:val="99"/>
    <w:qFormat/>
    <w:rsid w:val="00337F3B"/>
    <w:pPr>
      <w:keepNext/>
      <w:keepLines/>
      <w:numPr>
        <w:ilvl w:val="1"/>
        <w:numId w:val="3"/>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link w:val="21"/>
    <w:uiPriority w:val="99"/>
    <w:qFormat/>
    <w:rsid w:val="00337F3B"/>
    <w:pPr>
      <w:keepNext/>
      <w:keepLines/>
      <w:numPr>
        <w:numId w:val="3"/>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c"/>
    <w:uiPriority w:val="99"/>
    <w:qFormat/>
    <w:rsid w:val="00337F3B"/>
    <w:pPr>
      <w:numPr>
        <w:ilvl w:val="5"/>
        <w:numId w:val="3"/>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link w:val="52"/>
    <w:uiPriority w:val="99"/>
    <w:qFormat/>
    <w:rsid w:val="00337F3B"/>
    <w:pPr>
      <w:numPr>
        <w:ilvl w:val="3"/>
        <w:numId w:val="3"/>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character" w:customStyle="1" w:styleId="52">
    <w:name w:val="[Ростех] Текст Подпункта (Уровень 5) Знак"/>
    <w:basedOn w:val="a1"/>
    <w:link w:val="5"/>
    <w:uiPriority w:val="99"/>
    <w:rsid w:val="00337F3B"/>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link w:val="62"/>
    <w:uiPriority w:val="99"/>
    <w:qFormat/>
    <w:rsid w:val="00337F3B"/>
    <w:pPr>
      <w:numPr>
        <w:ilvl w:val="4"/>
        <w:numId w:val="3"/>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link w:val="40"/>
    <w:uiPriority w:val="99"/>
    <w:qFormat/>
    <w:rsid w:val="00337F3B"/>
    <w:pPr>
      <w:numPr>
        <w:ilvl w:val="2"/>
        <w:numId w:val="3"/>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40">
    <w:name w:val="[Ростех] Текст Пункта (Уровень 4) Знак"/>
    <w:basedOn w:val="a1"/>
    <w:link w:val="4"/>
    <w:uiPriority w:val="99"/>
    <w:rsid w:val="00337F3B"/>
    <w:rPr>
      <w:rFonts w:ascii="Proxima Nova ExCn Rg" w:eastAsia="Times New Roman" w:hAnsi="Proxima Nova ExCn Rg" w:cs="Times New Roman"/>
      <w:sz w:val="28"/>
      <w:szCs w:val="28"/>
      <w:lang w:eastAsia="ru-RU"/>
    </w:rPr>
  </w:style>
  <w:style w:type="character" w:customStyle="1" w:styleId="62">
    <w:name w:val="[Ростех] Текст Подпункта подпункта (Уровень 6) Знак"/>
    <w:basedOn w:val="a1"/>
    <w:link w:val="6"/>
    <w:uiPriority w:val="99"/>
    <w:rsid w:val="00B31CA7"/>
    <w:rPr>
      <w:rFonts w:ascii="Proxima Nova ExCn Rg" w:eastAsia="Times New Roman" w:hAnsi="Proxima Nova ExCn Rg" w:cs="Times New Roman"/>
      <w:sz w:val="28"/>
      <w:szCs w:val="28"/>
      <w:lang w:eastAsia="ru-RU"/>
    </w:rPr>
  </w:style>
  <w:style w:type="paragraph" w:styleId="ad">
    <w:name w:val="footnote text"/>
    <w:basedOn w:val="a0"/>
    <w:link w:val="ae"/>
    <w:uiPriority w:val="99"/>
    <w:semiHidden/>
    <w:rsid w:val="008672D5"/>
    <w:pPr>
      <w:spacing w:after="0" w:line="240" w:lineRule="auto"/>
    </w:pPr>
    <w:rPr>
      <w:rFonts w:ascii="Calibri" w:eastAsia="Calibri" w:hAnsi="Calibri" w:cs="Times New Roman"/>
      <w:sz w:val="20"/>
      <w:szCs w:val="20"/>
      <w:lang w:eastAsia="ru-RU"/>
    </w:rPr>
  </w:style>
  <w:style w:type="character" w:customStyle="1" w:styleId="ae">
    <w:name w:val="Текст сноски Знак"/>
    <w:basedOn w:val="a1"/>
    <w:link w:val="ad"/>
    <w:uiPriority w:val="99"/>
    <w:semiHidden/>
    <w:rsid w:val="008672D5"/>
    <w:rPr>
      <w:rFonts w:ascii="Calibri" w:eastAsia="Calibri" w:hAnsi="Calibri" w:cs="Times New Roman"/>
      <w:sz w:val="20"/>
      <w:szCs w:val="20"/>
      <w:lang w:eastAsia="ru-RU"/>
    </w:rPr>
  </w:style>
  <w:style w:type="paragraph" w:customStyle="1" w:styleId="ConsPlusTitle">
    <w:name w:val="ConsPlusTitle"/>
    <w:rsid w:val="00CA5D33"/>
    <w:pPr>
      <w:widowControl w:val="0"/>
      <w:autoSpaceDE w:val="0"/>
      <w:autoSpaceDN w:val="0"/>
      <w:spacing w:after="0" w:line="240" w:lineRule="auto"/>
    </w:pPr>
    <w:rPr>
      <w:rFonts w:ascii="Calibri" w:eastAsia="Times New Roman" w:hAnsi="Calibri" w:cs="Calibri"/>
      <w:b/>
      <w:szCs w:val="20"/>
      <w:lang w:eastAsia="ru-RU"/>
    </w:rPr>
  </w:style>
  <w:style w:type="character" w:customStyle="1" w:styleId="ac">
    <w:name w:val="[Ростех] Простой текст (Без уровня) Знак"/>
    <w:basedOn w:val="a1"/>
    <w:link w:val="a"/>
    <w:uiPriority w:val="99"/>
    <w:locked/>
    <w:rsid w:val="00CA5D33"/>
    <w:rPr>
      <w:rFonts w:ascii="Proxima Nova ExCn Rg" w:eastAsia="Times New Roman" w:hAnsi="Proxima Nova ExCn Rg" w:cs="Times New Roman"/>
      <w:sz w:val="28"/>
      <w:szCs w:val="28"/>
      <w:lang w:eastAsia="ru-RU"/>
    </w:rPr>
  </w:style>
  <w:style w:type="character" w:customStyle="1" w:styleId="30">
    <w:name w:val="[Ростех] Наименование Подраздела (Уровень 3) Знак"/>
    <w:basedOn w:val="a1"/>
    <w:link w:val="3"/>
    <w:uiPriority w:val="99"/>
    <w:locked/>
    <w:rsid w:val="00D5088C"/>
    <w:rPr>
      <w:rFonts w:ascii="Proxima Nova ExCn Rg" w:eastAsia="Times New Roman" w:hAnsi="Proxima Nova ExCn Rg" w:cs="Times New Roman"/>
      <w:b/>
      <w:sz w:val="28"/>
      <w:szCs w:val="28"/>
      <w:lang w:eastAsia="ru-RU"/>
    </w:rPr>
  </w:style>
  <w:style w:type="paragraph" w:customStyle="1" w:styleId="ConsPlusNormal">
    <w:name w:val="ConsPlusNormal"/>
    <w:rsid w:val="009C3C90"/>
    <w:pPr>
      <w:widowControl w:val="0"/>
      <w:autoSpaceDE w:val="0"/>
      <w:autoSpaceDN w:val="0"/>
      <w:spacing w:after="0" w:line="240" w:lineRule="auto"/>
    </w:pPr>
    <w:rPr>
      <w:rFonts w:ascii="Calibri" w:eastAsia="Times New Roman" w:hAnsi="Calibri" w:cs="Calibri"/>
      <w:szCs w:val="20"/>
      <w:lang w:eastAsia="ru-RU"/>
    </w:rPr>
  </w:style>
  <w:style w:type="table" w:styleId="af">
    <w:name w:val="Table Grid"/>
    <w:basedOn w:val="a2"/>
    <w:rsid w:val="00380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otnote reference"/>
    <w:uiPriority w:val="99"/>
    <w:semiHidden/>
    <w:unhideWhenUsed/>
    <w:rsid w:val="003803B7"/>
    <w:rPr>
      <w:rFonts w:ascii="Times New Roman" w:hAnsi="Times New Roman" w:cs="Times New Roman" w:hint="default"/>
      <w:vertAlign w:val="superscript"/>
    </w:rPr>
  </w:style>
  <w:style w:type="character" w:customStyle="1" w:styleId="10">
    <w:name w:val="Заголовок 1 Знак"/>
    <w:basedOn w:val="a1"/>
    <w:link w:val="1"/>
    <w:uiPriority w:val="99"/>
    <w:rsid w:val="00226E97"/>
    <w:rPr>
      <w:rFonts w:ascii="Cambria" w:eastAsia="Times New Roman" w:hAnsi="Cambria" w:cs="Times New Roman"/>
      <w:b/>
      <w:bCs/>
      <w:color w:val="365F91"/>
      <w:sz w:val="36"/>
      <w:szCs w:val="28"/>
    </w:rPr>
  </w:style>
  <w:style w:type="character" w:customStyle="1" w:styleId="51">
    <w:name w:val="Заголовок 5 Знак"/>
    <w:basedOn w:val="a1"/>
    <w:link w:val="50"/>
    <w:uiPriority w:val="99"/>
    <w:rsid w:val="00226E97"/>
    <w:rPr>
      <w:rFonts w:ascii="Cambria" w:eastAsia="Times New Roman" w:hAnsi="Cambria" w:cs="Times New Roman"/>
      <w:color w:val="243F60"/>
      <w:sz w:val="24"/>
    </w:rPr>
  </w:style>
  <w:style w:type="character" w:customStyle="1" w:styleId="61">
    <w:name w:val="Заголовок 6 Знак"/>
    <w:basedOn w:val="a1"/>
    <w:link w:val="60"/>
    <w:uiPriority w:val="99"/>
    <w:rsid w:val="00226E97"/>
    <w:rPr>
      <w:rFonts w:ascii="Cambria" w:eastAsia="Times New Roman" w:hAnsi="Cambria" w:cs="Times New Roman"/>
      <w:i/>
      <w:iCs/>
      <w:color w:val="243F60"/>
      <w:sz w:val="24"/>
    </w:rPr>
  </w:style>
  <w:style w:type="character" w:customStyle="1" w:styleId="70">
    <w:name w:val="Заголовок 7 Знак"/>
    <w:basedOn w:val="a1"/>
    <w:link w:val="7"/>
    <w:uiPriority w:val="99"/>
    <w:rsid w:val="00226E97"/>
    <w:rPr>
      <w:rFonts w:ascii="Cambria" w:eastAsia="Times New Roman" w:hAnsi="Cambria" w:cs="Times New Roman"/>
      <w:i/>
      <w:iCs/>
      <w:color w:val="404040"/>
      <w:sz w:val="24"/>
    </w:rPr>
  </w:style>
  <w:style w:type="character" w:customStyle="1" w:styleId="80">
    <w:name w:val="Заголовок 8 Знак"/>
    <w:basedOn w:val="a1"/>
    <w:link w:val="8"/>
    <w:uiPriority w:val="99"/>
    <w:rsid w:val="00226E97"/>
    <w:rPr>
      <w:rFonts w:ascii="Cambria" w:eastAsia="Times New Roman" w:hAnsi="Cambria" w:cs="Times New Roman"/>
      <w:color w:val="404040"/>
      <w:sz w:val="20"/>
      <w:szCs w:val="20"/>
    </w:rPr>
  </w:style>
  <w:style w:type="character" w:customStyle="1" w:styleId="90">
    <w:name w:val="Заголовок 9 Знак"/>
    <w:basedOn w:val="a1"/>
    <w:link w:val="9"/>
    <w:uiPriority w:val="99"/>
    <w:rsid w:val="00226E97"/>
    <w:rPr>
      <w:rFonts w:ascii="Cambria" w:eastAsia="Times New Roman" w:hAnsi="Cambria" w:cs="Times New Roman"/>
      <w:i/>
      <w:iCs/>
      <w:color w:val="404040"/>
      <w:sz w:val="20"/>
      <w:szCs w:val="20"/>
    </w:rPr>
  </w:style>
  <w:style w:type="paragraph" w:customStyle="1" w:styleId="20">
    <w:name w:val="Пункт2"/>
    <w:basedOn w:val="a0"/>
    <w:uiPriority w:val="99"/>
    <w:rsid w:val="00226E97"/>
    <w:pPr>
      <w:numPr>
        <w:ilvl w:val="1"/>
        <w:numId w:val="16"/>
      </w:numPr>
      <w:tabs>
        <w:tab w:val="left" w:pos="1134"/>
      </w:tabs>
      <w:jc w:val="both"/>
    </w:pPr>
    <w:rPr>
      <w:rFonts w:ascii="Calibri" w:eastAsia="Calibri" w:hAnsi="Calibri" w:cs="Times New Roman"/>
      <w:sz w:val="24"/>
    </w:rPr>
  </w:style>
  <w:style w:type="paragraph" w:customStyle="1" w:styleId="-3">
    <w:name w:val="Пункт-3"/>
    <w:basedOn w:val="a0"/>
    <w:uiPriority w:val="99"/>
    <w:rsid w:val="00226E97"/>
    <w:pPr>
      <w:numPr>
        <w:ilvl w:val="2"/>
        <w:numId w:val="16"/>
      </w:numPr>
      <w:tabs>
        <w:tab w:val="left" w:pos="1134"/>
      </w:tabs>
      <w:jc w:val="both"/>
    </w:pPr>
    <w:rPr>
      <w:rFonts w:ascii="Calibri" w:eastAsia="Calibri" w:hAnsi="Calibri" w:cs="Times New Roman"/>
      <w:sz w:val="24"/>
    </w:rPr>
  </w:style>
  <w:style w:type="paragraph" w:customStyle="1" w:styleId="-4">
    <w:name w:val="Пункт-4"/>
    <w:basedOn w:val="a0"/>
    <w:uiPriority w:val="99"/>
    <w:rsid w:val="00226E97"/>
    <w:pPr>
      <w:numPr>
        <w:ilvl w:val="3"/>
        <w:numId w:val="16"/>
      </w:numPr>
      <w:tabs>
        <w:tab w:val="left" w:pos="1134"/>
      </w:tabs>
      <w:jc w:val="both"/>
    </w:pPr>
    <w:rPr>
      <w:rFonts w:ascii="Calibri" w:eastAsia="Calibri" w:hAnsi="Calibri" w:cs="Times New Roman"/>
      <w:sz w:val="24"/>
    </w:rPr>
  </w:style>
  <w:style w:type="character" w:styleId="af1">
    <w:name w:val="Hyperlink"/>
    <w:basedOn w:val="a1"/>
    <w:uiPriority w:val="99"/>
    <w:unhideWhenUsed/>
    <w:rsid w:val="00C068EE"/>
    <w:rPr>
      <w:color w:val="0000FF" w:themeColor="hyperlink"/>
      <w:u w:val="single"/>
    </w:rPr>
  </w:style>
  <w:style w:type="character" w:customStyle="1" w:styleId="21">
    <w:name w:val="[Ростех] Наименование Раздела (Уровень 2) Знак"/>
    <w:basedOn w:val="a1"/>
    <w:link w:val="2"/>
    <w:uiPriority w:val="99"/>
    <w:locked/>
    <w:rsid w:val="0024713E"/>
    <w:rPr>
      <w:rFonts w:ascii="Proxima Nova ExCn Rg" w:eastAsia="Times New Roman" w:hAnsi="Proxima Nova ExCn Rg" w:cs="Times New Roman"/>
      <w:b/>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97848">
      <w:bodyDiv w:val="1"/>
      <w:marLeft w:val="0"/>
      <w:marRight w:val="0"/>
      <w:marTop w:val="0"/>
      <w:marBottom w:val="0"/>
      <w:divBdr>
        <w:top w:val="none" w:sz="0" w:space="0" w:color="auto"/>
        <w:left w:val="none" w:sz="0" w:space="0" w:color="auto"/>
        <w:bottom w:val="none" w:sz="0" w:space="0" w:color="auto"/>
        <w:right w:val="none" w:sz="0" w:space="0" w:color="auto"/>
      </w:divBdr>
    </w:div>
    <w:div w:id="94714846">
      <w:bodyDiv w:val="1"/>
      <w:marLeft w:val="0"/>
      <w:marRight w:val="0"/>
      <w:marTop w:val="0"/>
      <w:marBottom w:val="0"/>
      <w:divBdr>
        <w:top w:val="none" w:sz="0" w:space="0" w:color="auto"/>
        <w:left w:val="none" w:sz="0" w:space="0" w:color="auto"/>
        <w:bottom w:val="none" w:sz="0" w:space="0" w:color="auto"/>
        <w:right w:val="none" w:sz="0" w:space="0" w:color="auto"/>
      </w:divBdr>
    </w:div>
    <w:div w:id="138041330">
      <w:bodyDiv w:val="1"/>
      <w:marLeft w:val="0"/>
      <w:marRight w:val="0"/>
      <w:marTop w:val="0"/>
      <w:marBottom w:val="0"/>
      <w:divBdr>
        <w:top w:val="none" w:sz="0" w:space="0" w:color="auto"/>
        <w:left w:val="none" w:sz="0" w:space="0" w:color="auto"/>
        <w:bottom w:val="none" w:sz="0" w:space="0" w:color="auto"/>
        <w:right w:val="none" w:sz="0" w:space="0" w:color="auto"/>
      </w:divBdr>
    </w:div>
    <w:div w:id="224296158">
      <w:bodyDiv w:val="1"/>
      <w:marLeft w:val="0"/>
      <w:marRight w:val="0"/>
      <w:marTop w:val="0"/>
      <w:marBottom w:val="0"/>
      <w:divBdr>
        <w:top w:val="none" w:sz="0" w:space="0" w:color="auto"/>
        <w:left w:val="none" w:sz="0" w:space="0" w:color="auto"/>
        <w:bottom w:val="none" w:sz="0" w:space="0" w:color="auto"/>
        <w:right w:val="none" w:sz="0" w:space="0" w:color="auto"/>
      </w:divBdr>
    </w:div>
    <w:div w:id="255410236">
      <w:bodyDiv w:val="1"/>
      <w:marLeft w:val="0"/>
      <w:marRight w:val="0"/>
      <w:marTop w:val="0"/>
      <w:marBottom w:val="0"/>
      <w:divBdr>
        <w:top w:val="none" w:sz="0" w:space="0" w:color="auto"/>
        <w:left w:val="none" w:sz="0" w:space="0" w:color="auto"/>
        <w:bottom w:val="none" w:sz="0" w:space="0" w:color="auto"/>
        <w:right w:val="none" w:sz="0" w:space="0" w:color="auto"/>
      </w:divBdr>
    </w:div>
    <w:div w:id="277610559">
      <w:bodyDiv w:val="1"/>
      <w:marLeft w:val="0"/>
      <w:marRight w:val="0"/>
      <w:marTop w:val="0"/>
      <w:marBottom w:val="0"/>
      <w:divBdr>
        <w:top w:val="none" w:sz="0" w:space="0" w:color="auto"/>
        <w:left w:val="none" w:sz="0" w:space="0" w:color="auto"/>
        <w:bottom w:val="none" w:sz="0" w:space="0" w:color="auto"/>
        <w:right w:val="none" w:sz="0" w:space="0" w:color="auto"/>
      </w:divBdr>
    </w:div>
    <w:div w:id="297299020">
      <w:bodyDiv w:val="1"/>
      <w:marLeft w:val="0"/>
      <w:marRight w:val="0"/>
      <w:marTop w:val="0"/>
      <w:marBottom w:val="0"/>
      <w:divBdr>
        <w:top w:val="none" w:sz="0" w:space="0" w:color="auto"/>
        <w:left w:val="none" w:sz="0" w:space="0" w:color="auto"/>
        <w:bottom w:val="none" w:sz="0" w:space="0" w:color="auto"/>
        <w:right w:val="none" w:sz="0" w:space="0" w:color="auto"/>
      </w:divBdr>
    </w:div>
    <w:div w:id="360908623">
      <w:bodyDiv w:val="1"/>
      <w:marLeft w:val="0"/>
      <w:marRight w:val="0"/>
      <w:marTop w:val="0"/>
      <w:marBottom w:val="0"/>
      <w:divBdr>
        <w:top w:val="none" w:sz="0" w:space="0" w:color="auto"/>
        <w:left w:val="none" w:sz="0" w:space="0" w:color="auto"/>
        <w:bottom w:val="none" w:sz="0" w:space="0" w:color="auto"/>
        <w:right w:val="none" w:sz="0" w:space="0" w:color="auto"/>
      </w:divBdr>
    </w:div>
    <w:div w:id="399407201">
      <w:bodyDiv w:val="1"/>
      <w:marLeft w:val="0"/>
      <w:marRight w:val="0"/>
      <w:marTop w:val="0"/>
      <w:marBottom w:val="0"/>
      <w:divBdr>
        <w:top w:val="none" w:sz="0" w:space="0" w:color="auto"/>
        <w:left w:val="none" w:sz="0" w:space="0" w:color="auto"/>
        <w:bottom w:val="none" w:sz="0" w:space="0" w:color="auto"/>
        <w:right w:val="none" w:sz="0" w:space="0" w:color="auto"/>
      </w:divBdr>
    </w:div>
    <w:div w:id="462816782">
      <w:bodyDiv w:val="1"/>
      <w:marLeft w:val="0"/>
      <w:marRight w:val="0"/>
      <w:marTop w:val="0"/>
      <w:marBottom w:val="0"/>
      <w:divBdr>
        <w:top w:val="none" w:sz="0" w:space="0" w:color="auto"/>
        <w:left w:val="none" w:sz="0" w:space="0" w:color="auto"/>
        <w:bottom w:val="none" w:sz="0" w:space="0" w:color="auto"/>
        <w:right w:val="none" w:sz="0" w:space="0" w:color="auto"/>
      </w:divBdr>
      <w:divsChild>
        <w:div w:id="1631934781">
          <w:marLeft w:val="0"/>
          <w:marRight w:val="0"/>
          <w:marTop w:val="0"/>
          <w:marBottom w:val="0"/>
          <w:divBdr>
            <w:top w:val="none" w:sz="0" w:space="0" w:color="auto"/>
            <w:left w:val="none" w:sz="0" w:space="0" w:color="auto"/>
            <w:bottom w:val="none" w:sz="0" w:space="0" w:color="auto"/>
            <w:right w:val="none" w:sz="0" w:space="0" w:color="auto"/>
          </w:divBdr>
          <w:divsChild>
            <w:div w:id="160904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190331">
      <w:bodyDiv w:val="1"/>
      <w:marLeft w:val="0"/>
      <w:marRight w:val="0"/>
      <w:marTop w:val="0"/>
      <w:marBottom w:val="0"/>
      <w:divBdr>
        <w:top w:val="none" w:sz="0" w:space="0" w:color="auto"/>
        <w:left w:val="none" w:sz="0" w:space="0" w:color="auto"/>
        <w:bottom w:val="none" w:sz="0" w:space="0" w:color="auto"/>
        <w:right w:val="none" w:sz="0" w:space="0" w:color="auto"/>
      </w:divBdr>
    </w:div>
    <w:div w:id="486438699">
      <w:bodyDiv w:val="1"/>
      <w:marLeft w:val="0"/>
      <w:marRight w:val="0"/>
      <w:marTop w:val="0"/>
      <w:marBottom w:val="0"/>
      <w:divBdr>
        <w:top w:val="none" w:sz="0" w:space="0" w:color="auto"/>
        <w:left w:val="none" w:sz="0" w:space="0" w:color="auto"/>
        <w:bottom w:val="none" w:sz="0" w:space="0" w:color="auto"/>
        <w:right w:val="none" w:sz="0" w:space="0" w:color="auto"/>
      </w:divBdr>
    </w:div>
    <w:div w:id="494104419">
      <w:bodyDiv w:val="1"/>
      <w:marLeft w:val="0"/>
      <w:marRight w:val="0"/>
      <w:marTop w:val="0"/>
      <w:marBottom w:val="0"/>
      <w:divBdr>
        <w:top w:val="none" w:sz="0" w:space="0" w:color="auto"/>
        <w:left w:val="none" w:sz="0" w:space="0" w:color="auto"/>
        <w:bottom w:val="none" w:sz="0" w:space="0" w:color="auto"/>
        <w:right w:val="none" w:sz="0" w:space="0" w:color="auto"/>
      </w:divBdr>
    </w:div>
    <w:div w:id="496580491">
      <w:bodyDiv w:val="1"/>
      <w:marLeft w:val="0"/>
      <w:marRight w:val="0"/>
      <w:marTop w:val="0"/>
      <w:marBottom w:val="0"/>
      <w:divBdr>
        <w:top w:val="none" w:sz="0" w:space="0" w:color="auto"/>
        <w:left w:val="none" w:sz="0" w:space="0" w:color="auto"/>
        <w:bottom w:val="none" w:sz="0" w:space="0" w:color="auto"/>
        <w:right w:val="none" w:sz="0" w:space="0" w:color="auto"/>
      </w:divBdr>
    </w:div>
    <w:div w:id="672882709">
      <w:bodyDiv w:val="1"/>
      <w:marLeft w:val="0"/>
      <w:marRight w:val="0"/>
      <w:marTop w:val="0"/>
      <w:marBottom w:val="0"/>
      <w:divBdr>
        <w:top w:val="none" w:sz="0" w:space="0" w:color="auto"/>
        <w:left w:val="none" w:sz="0" w:space="0" w:color="auto"/>
        <w:bottom w:val="none" w:sz="0" w:space="0" w:color="auto"/>
        <w:right w:val="none" w:sz="0" w:space="0" w:color="auto"/>
      </w:divBdr>
    </w:div>
    <w:div w:id="699013192">
      <w:bodyDiv w:val="1"/>
      <w:marLeft w:val="0"/>
      <w:marRight w:val="0"/>
      <w:marTop w:val="0"/>
      <w:marBottom w:val="0"/>
      <w:divBdr>
        <w:top w:val="none" w:sz="0" w:space="0" w:color="auto"/>
        <w:left w:val="none" w:sz="0" w:space="0" w:color="auto"/>
        <w:bottom w:val="none" w:sz="0" w:space="0" w:color="auto"/>
        <w:right w:val="none" w:sz="0" w:space="0" w:color="auto"/>
      </w:divBdr>
    </w:div>
    <w:div w:id="706567980">
      <w:bodyDiv w:val="1"/>
      <w:marLeft w:val="0"/>
      <w:marRight w:val="0"/>
      <w:marTop w:val="0"/>
      <w:marBottom w:val="0"/>
      <w:divBdr>
        <w:top w:val="none" w:sz="0" w:space="0" w:color="auto"/>
        <w:left w:val="none" w:sz="0" w:space="0" w:color="auto"/>
        <w:bottom w:val="none" w:sz="0" w:space="0" w:color="auto"/>
        <w:right w:val="none" w:sz="0" w:space="0" w:color="auto"/>
      </w:divBdr>
    </w:div>
    <w:div w:id="740785526">
      <w:bodyDiv w:val="1"/>
      <w:marLeft w:val="0"/>
      <w:marRight w:val="0"/>
      <w:marTop w:val="0"/>
      <w:marBottom w:val="0"/>
      <w:divBdr>
        <w:top w:val="none" w:sz="0" w:space="0" w:color="auto"/>
        <w:left w:val="none" w:sz="0" w:space="0" w:color="auto"/>
        <w:bottom w:val="none" w:sz="0" w:space="0" w:color="auto"/>
        <w:right w:val="none" w:sz="0" w:space="0" w:color="auto"/>
      </w:divBdr>
    </w:div>
    <w:div w:id="773474681">
      <w:bodyDiv w:val="1"/>
      <w:marLeft w:val="0"/>
      <w:marRight w:val="0"/>
      <w:marTop w:val="0"/>
      <w:marBottom w:val="0"/>
      <w:divBdr>
        <w:top w:val="none" w:sz="0" w:space="0" w:color="auto"/>
        <w:left w:val="none" w:sz="0" w:space="0" w:color="auto"/>
        <w:bottom w:val="none" w:sz="0" w:space="0" w:color="auto"/>
        <w:right w:val="none" w:sz="0" w:space="0" w:color="auto"/>
      </w:divBdr>
    </w:div>
    <w:div w:id="792136867">
      <w:bodyDiv w:val="1"/>
      <w:marLeft w:val="0"/>
      <w:marRight w:val="0"/>
      <w:marTop w:val="0"/>
      <w:marBottom w:val="0"/>
      <w:divBdr>
        <w:top w:val="none" w:sz="0" w:space="0" w:color="auto"/>
        <w:left w:val="none" w:sz="0" w:space="0" w:color="auto"/>
        <w:bottom w:val="none" w:sz="0" w:space="0" w:color="auto"/>
        <w:right w:val="none" w:sz="0" w:space="0" w:color="auto"/>
      </w:divBdr>
    </w:div>
    <w:div w:id="819611743">
      <w:bodyDiv w:val="1"/>
      <w:marLeft w:val="0"/>
      <w:marRight w:val="0"/>
      <w:marTop w:val="0"/>
      <w:marBottom w:val="0"/>
      <w:divBdr>
        <w:top w:val="none" w:sz="0" w:space="0" w:color="auto"/>
        <w:left w:val="none" w:sz="0" w:space="0" w:color="auto"/>
        <w:bottom w:val="none" w:sz="0" w:space="0" w:color="auto"/>
        <w:right w:val="none" w:sz="0" w:space="0" w:color="auto"/>
      </w:divBdr>
    </w:div>
    <w:div w:id="856625575">
      <w:bodyDiv w:val="1"/>
      <w:marLeft w:val="0"/>
      <w:marRight w:val="0"/>
      <w:marTop w:val="0"/>
      <w:marBottom w:val="0"/>
      <w:divBdr>
        <w:top w:val="none" w:sz="0" w:space="0" w:color="auto"/>
        <w:left w:val="none" w:sz="0" w:space="0" w:color="auto"/>
        <w:bottom w:val="none" w:sz="0" w:space="0" w:color="auto"/>
        <w:right w:val="none" w:sz="0" w:space="0" w:color="auto"/>
      </w:divBdr>
    </w:div>
    <w:div w:id="883445096">
      <w:bodyDiv w:val="1"/>
      <w:marLeft w:val="0"/>
      <w:marRight w:val="0"/>
      <w:marTop w:val="0"/>
      <w:marBottom w:val="0"/>
      <w:divBdr>
        <w:top w:val="none" w:sz="0" w:space="0" w:color="auto"/>
        <w:left w:val="none" w:sz="0" w:space="0" w:color="auto"/>
        <w:bottom w:val="none" w:sz="0" w:space="0" w:color="auto"/>
        <w:right w:val="none" w:sz="0" w:space="0" w:color="auto"/>
      </w:divBdr>
    </w:div>
    <w:div w:id="920914261">
      <w:bodyDiv w:val="1"/>
      <w:marLeft w:val="0"/>
      <w:marRight w:val="0"/>
      <w:marTop w:val="0"/>
      <w:marBottom w:val="0"/>
      <w:divBdr>
        <w:top w:val="none" w:sz="0" w:space="0" w:color="auto"/>
        <w:left w:val="none" w:sz="0" w:space="0" w:color="auto"/>
        <w:bottom w:val="none" w:sz="0" w:space="0" w:color="auto"/>
        <w:right w:val="none" w:sz="0" w:space="0" w:color="auto"/>
      </w:divBdr>
    </w:div>
    <w:div w:id="1016426741">
      <w:bodyDiv w:val="1"/>
      <w:marLeft w:val="0"/>
      <w:marRight w:val="0"/>
      <w:marTop w:val="0"/>
      <w:marBottom w:val="0"/>
      <w:divBdr>
        <w:top w:val="none" w:sz="0" w:space="0" w:color="auto"/>
        <w:left w:val="none" w:sz="0" w:space="0" w:color="auto"/>
        <w:bottom w:val="none" w:sz="0" w:space="0" w:color="auto"/>
        <w:right w:val="none" w:sz="0" w:space="0" w:color="auto"/>
      </w:divBdr>
    </w:div>
    <w:div w:id="1101726389">
      <w:bodyDiv w:val="1"/>
      <w:marLeft w:val="0"/>
      <w:marRight w:val="0"/>
      <w:marTop w:val="0"/>
      <w:marBottom w:val="0"/>
      <w:divBdr>
        <w:top w:val="none" w:sz="0" w:space="0" w:color="auto"/>
        <w:left w:val="none" w:sz="0" w:space="0" w:color="auto"/>
        <w:bottom w:val="none" w:sz="0" w:space="0" w:color="auto"/>
        <w:right w:val="none" w:sz="0" w:space="0" w:color="auto"/>
      </w:divBdr>
    </w:div>
    <w:div w:id="1150562025">
      <w:bodyDiv w:val="1"/>
      <w:marLeft w:val="0"/>
      <w:marRight w:val="0"/>
      <w:marTop w:val="0"/>
      <w:marBottom w:val="0"/>
      <w:divBdr>
        <w:top w:val="none" w:sz="0" w:space="0" w:color="auto"/>
        <w:left w:val="none" w:sz="0" w:space="0" w:color="auto"/>
        <w:bottom w:val="none" w:sz="0" w:space="0" w:color="auto"/>
        <w:right w:val="none" w:sz="0" w:space="0" w:color="auto"/>
      </w:divBdr>
    </w:div>
    <w:div w:id="1225874511">
      <w:bodyDiv w:val="1"/>
      <w:marLeft w:val="0"/>
      <w:marRight w:val="0"/>
      <w:marTop w:val="0"/>
      <w:marBottom w:val="0"/>
      <w:divBdr>
        <w:top w:val="none" w:sz="0" w:space="0" w:color="auto"/>
        <w:left w:val="none" w:sz="0" w:space="0" w:color="auto"/>
        <w:bottom w:val="none" w:sz="0" w:space="0" w:color="auto"/>
        <w:right w:val="none" w:sz="0" w:space="0" w:color="auto"/>
      </w:divBdr>
    </w:div>
    <w:div w:id="1231963615">
      <w:bodyDiv w:val="1"/>
      <w:marLeft w:val="0"/>
      <w:marRight w:val="0"/>
      <w:marTop w:val="0"/>
      <w:marBottom w:val="0"/>
      <w:divBdr>
        <w:top w:val="none" w:sz="0" w:space="0" w:color="auto"/>
        <w:left w:val="none" w:sz="0" w:space="0" w:color="auto"/>
        <w:bottom w:val="none" w:sz="0" w:space="0" w:color="auto"/>
        <w:right w:val="none" w:sz="0" w:space="0" w:color="auto"/>
      </w:divBdr>
    </w:div>
    <w:div w:id="1254704670">
      <w:bodyDiv w:val="1"/>
      <w:marLeft w:val="0"/>
      <w:marRight w:val="0"/>
      <w:marTop w:val="0"/>
      <w:marBottom w:val="0"/>
      <w:divBdr>
        <w:top w:val="none" w:sz="0" w:space="0" w:color="auto"/>
        <w:left w:val="none" w:sz="0" w:space="0" w:color="auto"/>
        <w:bottom w:val="none" w:sz="0" w:space="0" w:color="auto"/>
        <w:right w:val="none" w:sz="0" w:space="0" w:color="auto"/>
      </w:divBdr>
    </w:div>
    <w:div w:id="1300068310">
      <w:bodyDiv w:val="1"/>
      <w:marLeft w:val="0"/>
      <w:marRight w:val="0"/>
      <w:marTop w:val="0"/>
      <w:marBottom w:val="0"/>
      <w:divBdr>
        <w:top w:val="none" w:sz="0" w:space="0" w:color="auto"/>
        <w:left w:val="none" w:sz="0" w:space="0" w:color="auto"/>
        <w:bottom w:val="none" w:sz="0" w:space="0" w:color="auto"/>
        <w:right w:val="none" w:sz="0" w:space="0" w:color="auto"/>
      </w:divBdr>
    </w:div>
    <w:div w:id="1318414765">
      <w:bodyDiv w:val="1"/>
      <w:marLeft w:val="0"/>
      <w:marRight w:val="0"/>
      <w:marTop w:val="0"/>
      <w:marBottom w:val="0"/>
      <w:divBdr>
        <w:top w:val="none" w:sz="0" w:space="0" w:color="auto"/>
        <w:left w:val="none" w:sz="0" w:space="0" w:color="auto"/>
        <w:bottom w:val="none" w:sz="0" w:space="0" w:color="auto"/>
        <w:right w:val="none" w:sz="0" w:space="0" w:color="auto"/>
      </w:divBdr>
    </w:div>
    <w:div w:id="1427992834">
      <w:bodyDiv w:val="1"/>
      <w:marLeft w:val="0"/>
      <w:marRight w:val="0"/>
      <w:marTop w:val="0"/>
      <w:marBottom w:val="0"/>
      <w:divBdr>
        <w:top w:val="none" w:sz="0" w:space="0" w:color="auto"/>
        <w:left w:val="none" w:sz="0" w:space="0" w:color="auto"/>
        <w:bottom w:val="none" w:sz="0" w:space="0" w:color="auto"/>
        <w:right w:val="none" w:sz="0" w:space="0" w:color="auto"/>
      </w:divBdr>
    </w:div>
    <w:div w:id="1514879462">
      <w:bodyDiv w:val="1"/>
      <w:marLeft w:val="0"/>
      <w:marRight w:val="0"/>
      <w:marTop w:val="0"/>
      <w:marBottom w:val="0"/>
      <w:divBdr>
        <w:top w:val="none" w:sz="0" w:space="0" w:color="auto"/>
        <w:left w:val="none" w:sz="0" w:space="0" w:color="auto"/>
        <w:bottom w:val="none" w:sz="0" w:space="0" w:color="auto"/>
        <w:right w:val="none" w:sz="0" w:space="0" w:color="auto"/>
      </w:divBdr>
    </w:div>
    <w:div w:id="1542595026">
      <w:bodyDiv w:val="1"/>
      <w:marLeft w:val="0"/>
      <w:marRight w:val="0"/>
      <w:marTop w:val="0"/>
      <w:marBottom w:val="0"/>
      <w:divBdr>
        <w:top w:val="none" w:sz="0" w:space="0" w:color="auto"/>
        <w:left w:val="none" w:sz="0" w:space="0" w:color="auto"/>
        <w:bottom w:val="none" w:sz="0" w:space="0" w:color="auto"/>
        <w:right w:val="none" w:sz="0" w:space="0" w:color="auto"/>
      </w:divBdr>
    </w:div>
    <w:div w:id="1575581426">
      <w:bodyDiv w:val="1"/>
      <w:marLeft w:val="0"/>
      <w:marRight w:val="0"/>
      <w:marTop w:val="0"/>
      <w:marBottom w:val="0"/>
      <w:divBdr>
        <w:top w:val="none" w:sz="0" w:space="0" w:color="auto"/>
        <w:left w:val="none" w:sz="0" w:space="0" w:color="auto"/>
        <w:bottom w:val="none" w:sz="0" w:space="0" w:color="auto"/>
        <w:right w:val="none" w:sz="0" w:space="0" w:color="auto"/>
      </w:divBdr>
    </w:div>
    <w:div w:id="1601570136">
      <w:bodyDiv w:val="1"/>
      <w:marLeft w:val="0"/>
      <w:marRight w:val="0"/>
      <w:marTop w:val="0"/>
      <w:marBottom w:val="0"/>
      <w:divBdr>
        <w:top w:val="none" w:sz="0" w:space="0" w:color="auto"/>
        <w:left w:val="none" w:sz="0" w:space="0" w:color="auto"/>
        <w:bottom w:val="none" w:sz="0" w:space="0" w:color="auto"/>
        <w:right w:val="none" w:sz="0" w:space="0" w:color="auto"/>
      </w:divBdr>
    </w:div>
    <w:div w:id="1832018029">
      <w:bodyDiv w:val="1"/>
      <w:marLeft w:val="0"/>
      <w:marRight w:val="0"/>
      <w:marTop w:val="0"/>
      <w:marBottom w:val="0"/>
      <w:divBdr>
        <w:top w:val="none" w:sz="0" w:space="0" w:color="auto"/>
        <w:left w:val="none" w:sz="0" w:space="0" w:color="auto"/>
        <w:bottom w:val="none" w:sz="0" w:space="0" w:color="auto"/>
        <w:right w:val="none" w:sz="0" w:space="0" w:color="auto"/>
      </w:divBdr>
    </w:div>
    <w:div w:id="1846285174">
      <w:bodyDiv w:val="1"/>
      <w:marLeft w:val="0"/>
      <w:marRight w:val="0"/>
      <w:marTop w:val="0"/>
      <w:marBottom w:val="0"/>
      <w:divBdr>
        <w:top w:val="none" w:sz="0" w:space="0" w:color="auto"/>
        <w:left w:val="none" w:sz="0" w:space="0" w:color="auto"/>
        <w:bottom w:val="none" w:sz="0" w:space="0" w:color="auto"/>
        <w:right w:val="none" w:sz="0" w:space="0" w:color="auto"/>
      </w:divBdr>
    </w:div>
    <w:div w:id="1847986330">
      <w:bodyDiv w:val="1"/>
      <w:marLeft w:val="0"/>
      <w:marRight w:val="0"/>
      <w:marTop w:val="0"/>
      <w:marBottom w:val="0"/>
      <w:divBdr>
        <w:top w:val="none" w:sz="0" w:space="0" w:color="auto"/>
        <w:left w:val="none" w:sz="0" w:space="0" w:color="auto"/>
        <w:bottom w:val="none" w:sz="0" w:space="0" w:color="auto"/>
        <w:right w:val="none" w:sz="0" w:space="0" w:color="auto"/>
      </w:divBdr>
    </w:div>
    <w:div w:id="1921982847">
      <w:bodyDiv w:val="1"/>
      <w:marLeft w:val="0"/>
      <w:marRight w:val="0"/>
      <w:marTop w:val="0"/>
      <w:marBottom w:val="0"/>
      <w:divBdr>
        <w:top w:val="none" w:sz="0" w:space="0" w:color="auto"/>
        <w:left w:val="none" w:sz="0" w:space="0" w:color="auto"/>
        <w:bottom w:val="none" w:sz="0" w:space="0" w:color="auto"/>
        <w:right w:val="none" w:sz="0" w:space="0" w:color="auto"/>
      </w:divBdr>
    </w:div>
    <w:div w:id="1940329230">
      <w:bodyDiv w:val="1"/>
      <w:marLeft w:val="0"/>
      <w:marRight w:val="0"/>
      <w:marTop w:val="0"/>
      <w:marBottom w:val="0"/>
      <w:divBdr>
        <w:top w:val="none" w:sz="0" w:space="0" w:color="auto"/>
        <w:left w:val="none" w:sz="0" w:space="0" w:color="auto"/>
        <w:bottom w:val="none" w:sz="0" w:space="0" w:color="auto"/>
        <w:right w:val="none" w:sz="0" w:space="0" w:color="auto"/>
      </w:divBdr>
    </w:div>
    <w:div w:id="1970014496">
      <w:bodyDiv w:val="1"/>
      <w:marLeft w:val="0"/>
      <w:marRight w:val="0"/>
      <w:marTop w:val="0"/>
      <w:marBottom w:val="0"/>
      <w:divBdr>
        <w:top w:val="none" w:sz="0" w:space="0" w:color="auto"/>
        <w:left w:val="none" w:sz="0" w:space="0" w:color="auto"/>
        <w:bottom w:val="none" w:sz="0" w:space="0" w:color="auto"/>
        <w:right w:val="none" w:sz="0" w:space="0" w:color="auto"/>
      </w:divBdr>
    </w:div>
    <w:div w:id="2001545599">
      <w:bodyDiv w:val="1"/>
      <w:marLeft w:val="0"/>
      <w:marRight w:val="0"/>
      <w:marTop w:val="0"/>
      <w:marBottom w:val="0"/>
      <w:divBdr>
        <w:top w:val="none" w:sz="0" w:space="0" w:color="auto"/>
        <w:left w:val="none" w:sz="0" w:space="0" w:color="auto"/>
        <w:bottom w:val="none" w:sz="0" w:space="0" w:color="auto"/>
        <w:right w:val="none" w:sz="0" w:space="0" w:color="auto"/>
      </w:divBdr>
    </w:div>
    <w:div w:id="2090153130">
      <w:bodyDiv w:val="1"/>
      <w:marLeft w:val="0"/>
      <w:marRight w:val="0"/>
      <w:marTop w:val="0"/>
      <w:marBottom w:val="0"/>
      <w:divBdr>
        <w:top w:val="none" w:sz="0" w:space="0" w:color="auto"/>
        <w:left w:val="none" w:sz="0" w:space="0" w:color="auto"/>
        <w:bottom w:val="none" w:sz="0" w:space="0" w:color="auto"/>
        <w:right w:val="none" w:sz="0" w:space="0" w:color="auto"/>
      </w:divBdr>
    </w:div>
    <w:div w:id="2133933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34676DEC6826BFB6C6B4EF2F11BB77C0E56087D081AB2E37818E64FDDM6y9O" TargetMode="External"/><Relationship Id="rId13" Type="http://schemas.openxmlformats.org/officeDocument/2006/relationships/hyperlink" Target="consultantplus://offline/ref=134676DEC6826BFB6C6B4EF2F11BB77C0E56087D081AB2E37818E64FDD6983CEE1E5A707MAy2O" TargetMode="External"/><Relationship Id="rId18" Type="http://schemas.openxmlformats.org/officeDocument/2006/relationships/hyperlink" Target="consultantplus://offline/ref=134676DEC6826BFB6C6B4EF2F11BB77C0E56087D081AB2E37818E64FDD6983CEE1E5A700A73EB0A7MDyAO" TargetMode="External"/><Relationship Id="rId26" Type="http://schemas.openxmlformats.org/officeDocument/2006/relationships/hyperlink" Target="http://www.rt-ci.ru" TargetMode="External"/><Relationship Id="rId3" Type="http://schemas.openxmlformats.org/officeDocument/2006/relationships/styles" Target="styles.xml"/><Relationship Id="rId21" Type="http://schemas.openxmlformats.org/officeDocument/2006/relationships/hyperlink" Target="consultantplus://offline/ref=134676DEC6826BFB6C6B4EF2F11BB77C0E56087D081AB2E37818E64FDD6983CEE1E5A700A73EB0A7MDyAO" TargetMode="External"/><Relationship Id="rId7" Type="http://schemas.openxmlformats.org/officeDocument/2006/relationships/endnotes" Target="endnotes.xml"/><Relationship Id="rId12" Type="http://schemas.openxmlformats.org/officeDocument/2006/relationships/hyperlink" Target="consultantplus://offline/ref=134676DEC6826BFB6C6B4EF2F11BB77C0E56087D081AB2E37818E64FDD6983CEE1E5A700A73EB0A7MDyAO" TargetMode="External"/><Relationship Id="rId17" Type="http://schemas.openxmlformats.org/officeDocument/2006/relationships/hyperlink" Target="consultantplus://offline/ref=134676DEC6826BFB6C6B4EF2F11BB77C0E56087D081AB2E37818E64FDDM6y9O" TargetMode="External"/><Relationship Id="rId25" Type="http://schemas.openxmlformats.org/officeDocument/2006/relationships/hyperlink" Target="http://www.rt-ci.ru" TargetMode="External"/><Relationship Id="rId2" Type="http://schemas.openxmlformats.org/officeDocument/2006/relationships/numbering" Target="numbering.xml"/><Relationship Id="rId16" Type="http://schemas.openxmlformats.org/officeDocument/2006/relationships/hyperlink" Target="consultantplus://offline/ref=134676DEC6826BFB6C6B4EF2F11BB77C0E56087D081AB2E37818E64FDD6983CEE1E5A707MAy2O" TargetMode="External"/><Relationship Id="rId20" Type="http://schemas.openxmlformats.org/officeDocument/2006/relationships/hyperlink" Target="consultantplus://offline/ref=134676DEC6826BFB6C6B4EF2F11BB77C0E56087D081AB2E37818E64FDDM6y9O" TargetMode="External"/><Relationship Id="rId29"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34676DEC6826BFB6C6B4EF2F11BB77C0E56087D081AB2E37818E64FDDM6y9O" TargetMode="External"/><Relationship Id="rId24" Type="http://schemas.openxmlformats.org/officeDocument/2006/relationships/hyperlink" Target="http://www.rt-ci.ru" TargetMode="External"/><Relationship Id="rId5" Type="http://schemas.openxmlformats.org/officeDocument/2006/relationships/webSettings" Target="webSettings.xml"/><Relationship Id="rId15" Type="http://schemas.openxmlformats.org/officeDocument/2006/relationships/hyperlink" Target="consultantplus://offline/ref=134676DEC6826BFB6C6B4EF2F11BB77C0E56087D081AB2E37818E64FDD6983CEE1E5A700A73EB0A7MDyAO" TargetMode="External"/><Relationship Id="rId23" Type="http://schemas.openxmlformats.org/officeDocument/2006/relationships/hyperlink" Target="http://www.roskazna.ru" TargetMode="External"/><Relationship Id="rId28" Type="http://schemas.openxmlformats.org/officeDocument/2006/relationships/hyperlink" Target="http://www.rt-ci.ru" TargetMode="External"/><Relationship Id="rId10" Type="http://schemas.openxmlformats.org/officeDocument/2006/relationships/hyperlink" Target="consultantplus://offline/ref=134676DEC6826BFB6C6B4EF2F11BB77C0E56087D081AB2E37818E64FDD6983CEE1E5A707MAy2O" TargetMode="External"/><Relationship Id="rId19" Type="http://schemas.openxmlformats.org/officeDocument/2006/relationships/hyperlink" Target="consultantplus://offline/ref=134676DEC6826BFB6C6B4EF2F11BB77C0E56087D081AB2E37818E64FDD6983CEE1E5A707MAy2O"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34676DEC6826BFB6C6B4EF2F11BB77C0E56087D081AB2E37818E64FDD6983CEE1E5A700A73EB0A7MDyAO" TargetMode="External"/><Relationship Id="rId14" Type="http://schemas.openxmlformats.org/officeDocument/2006/relationships/hyperlink" Target="consultantplus://offline/ref=134676DEC6826BFB6C6B4EF2F11BB77C0E56087D081AB2E37818E64FDDM6y9O" TargetMode="External"/><Relationship Id="rId22" Type="http://schemas.openxmlformats.org/officeDocument/2006/relationships/hyperlink" Target="consultantplus://offline/ref=134676DEC6826BFB6C6B4EF2F11BB77C0E56087D081AB2E37818E64FDD6983CEE1E5A707MAy2O" TargetMode="External"/><Relationship Id="rId27" Type="http://schemas.openxmlformats.org/officeDocument/2006/relationships/hyperlink" Target="http://www.rt-ci.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68157-23D6-43B6-88E8-DBD25D43C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9EE4AD91</Template>
  <TotalTime>436</TotalTime>
  <Pages>33</Pages>
  <Words>11227</Words>
  <Characters>63998</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 Анастасия Сергеевна</dc:creator>
  <cp:lastModifiedBy>Кузнецов Виталий Викторович</cp:lastModifiedBy>
  <cp:revision>27</cp:revision>
  <cp:lastPrinted>2017-03-13T12:31:00Z</cp:lastPrinted>
  <dcterms:created xsi:type="dcterms:W3CDTF">2017-03-09T14:15:00Z</dcterms:created>
  <dcterms:modified xsi:type="dcterms:W3CDTF">2017-04-13T14:29:00Z</dcterms:modified>
</cp:coreProperties>
</file>